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616" w:rsidRDefault="00853289" w:rsidP="002B76C4">
      <w:pPr>
        <w:jc w:val="both"/>
      </w:pPr>
      <w:r>
        <w:rPr>
          <w:noProof/>
          <w:lang w:eastAsia="fr-FR"/>
        </w:rPr>
        <w:drawing>
          <wp:anchor distT="0" distB="0" distL="114300" distR="114300" simplePos="0" relativeHeight="251657728" behindDoc="0" locked="0" layoutInCell="1" allowOverlap="1">
            <wp:simplePos x="0" y="0"/>
            <wp:positionH relativeFrom="margin">
              <wp:posOffset>0</wp:posOffset>
            </wp:positionH>
            <wp:positionV relativeFrom="margin">
              <wp:posOffset>-228600</wp:posOffset>
            </wp:positionV>
            <wp:extent cx="1536700" cy="1485900"/>
            <wp:effectExtent l="19050" t="0" r="6350" b="0"/>
            <wp:wrapSquare wrapText="bothSides"/>
            <wp:docPr id="2" name="Image 2" descr="C:\Users\Collectif IDE\Desktop\LOGO CHU.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Users\Collectif IDE\Desktop\LOGO CHU.tif"/>
                    <pic:cNvPicPr>
                      <a:picLocks noChangeAspect="1" noChangeArrowheads="1"/>
                    </pic:cNvPicPr>
                  </pic:nvPicPr>
                  <pic:blipFill>
                    <a:blip r:embed="rId8" cstate="print"/>
                    <a:srcRect/>
                    <a:stretch>
                      <a:fillRect/>
                    </a:stretch>
                  </pic:blipFill>
                  <pic:spPr bwMode="auto">
                    <a:xfrm>
                      <a:off x="0" y="0"/>
                      <a:ext cx="1536700" cy="1485900"/>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56704" behindDoc="0" locked="0" layoutInCell="1" allowOverlap="1">
            <wp:simplePos x="0" y="0"/>
            <wp:positionH relativeFrom="margin">
              <wp:posOffset>5378450</wp:posOffset>
            </wp:positionH>
            <wp:positionV relativeFrom="margin">
              <wp:posOffset>-228600</wp:posOffset>
            </wp:positionV>
            <wp:extent cx="1323340" cy="1257300"/>
            <wp:effectExtent l="19050" t="0" r="0" b="0"/>
            <wp:wrapSquare wrapText="bothSides"/>
            <wp:docPr id="3" name="Image 1" descr="C:\Users\Collectif IDE\Dropbox\PHILIPPE\flash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Collectif IDE\Dropbox\PHILIPPE\flashcode.png"/>
                    <pic:cNvPicPr>
                      <a:picLocks noChangeAspect="1" noChangeArrowheads="1"/>
                    </pic:cNvPicPr>
                  </pic:nvPicPr>
                  <pic:blipFill>
                    <a:blip r:embed="rId9" cstate="print"/>
                    <a:srcRect/>
                    <a:stretch>
                      <a:fillRect/>
                    </a:stretch>
                  </pic:blipFill>
                  <pic:spPr bwMode="auto">
                    <a:xfrm>
                      <a:off x="0" y="0"/>
                      <a:ext cx="1323340" cy="1257300"/>
                    </a:xfrm>
                    <a:prstGeom prst="rect">
                      <a:avLst/>
                    </a:prstGeom>
                    <a:noFill/>
                    <a:ln w="9525">
                      <a:noFill/>
                      <a:miter lim="800000"/>
                      <a:headEnd/>
                      <a:tailEnd/>
                    </a:ln>
                  </pic:spPr>
                </pic:pic>
              </a:graphicData>
            </a:graphic>
          </wp:anchor>
        </w:drawing>
      </w:r>
    </w:p>
    <w:p w:rsidR="00150616" w:rsidRDefault="00150616" w:rsidP="002B76C4">
      <w:pPr>
        <w:jc w:val="both"/>
      </w:pPr>
    </w:p>
    <w:p w:rsidR="004012DF" w:rsidRDefault="004012DF" w:rsidP="002B76C4">
      <w:pPr>
        <w:jc w:val="both"/>
      </w:pPr>
    </w:p>
    <w:p w:rsidR="00150616" w:rsidRDefault="002251A0" w:rsidP="002B76C4">
      <w:pPr>
        <w:jc w:val="both"/>
      </w:pPr>
      <w:r w:rsidRPr="002251A0">
        <w:rPr>
          <w:rFonts w:ascii="Comic Sans MS" w:hAnsi="Comic Sans MS"/>
          <w:noProof/>
          <w:sz w:val="24"/>
          <w:szCs w:val="24"/>
          <w:lang w:eastAsia="fr-FR"/>
        </w:rPr>
        <w:pict>
          <v:shapetype id="_x0000_t202" coordsize="21600,21600" o:spt="202" path="m,l,21600r21600,l21600,xe">
            <v:stroke joinstyle="miter"/>
            <v:path gradientshapeok="t" o:connecttype="rect"/>
          </v:shapetype>
          <v:shape id="Text Box 7" o:spid="_x0000_s1026" type="#_x0000_t202" style="position:absolute;left:0;text-align:left;margin-left:99pt;margin-top:90pt;width:361pt;height:52.5pt;z-index:25165875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">
            <v:textbox>
              <w:txbxContent>
                <w:p w:rsidR="000C0A19" w:rsidRPr="001D032E" w:rsidRDefault="000C0A19" w:rsidP="009305F3">
                  <w:pPr>
                    <w:pStyle w:val="Sansinterligne1"/>
                    <w:jc w:val="center"/>
                    <w:rPr>
                      <w:rFonts w:ascii="Cambria" w:hAnsi="Cambria"/>
                      <w:b/>
                      <w:sz w:val="40"/>
                      <w:szCs w:val="40"/>
                    </w:rPr>
                  </w:pPr>
                  <w:r w:rsidRPr="001D032E">
                    <w:rPr>
                      <w:rFonts w:ascii="Cambria" w:hAnsi="Cambria"/>
                      <w:b/>
                      <w:sz w:val="40"/>
                      <w:szCs w:val="40"/>
                    </w:rPr>
                    <w:t>COMPTE RENDU</w:t>
                  </w:r>
                </w:p>
                <w:p w:rsidR="000C0A19" w:rsidRPr="001D032E" w:rsidRDefault="000C0A19" w:rsidP="009305F3">
                  <w:pPr>
                    <w:pStyle w:val="Sansinterligne1"/>
                    <w:jc w:val="center"/>
                    <w:rPr>
                      <w:rFonts w:ascii="Cambria" w:hAnsi="Cambria"/>
                      <w:b/>
                      <w:sz w:val="40"/>
                      <w:szCs w:val="40"/>
                    </w:rPr>
                  </w:pPr>
                  <w:r w:rsidRPr="001D032E">
                    <w:rPr>
                      <w:rFonts w:ascii="Cambria" w:hAnsi="Cambria"/>
                      <w:b/>
                      <w:sz w:val="40"/>
                      <w:szCs w:val="40"/>
                    </w:rPr>
                    <w:t xml:space="preserve">CTE DU </w:t>
                  </w:r>
                  <w:r w:rsidR="00F82D3C">
                    <w:rPr>
                      <w:rFonts w:ascii="Cambria" w:hAnsi="Cambria"/>
                      <w:b/>
                      <w:sz w:val="40"/>
                      <w:szCs w:val="40"/>
                    </w:rPr>
                    <w:t>28 janvier 2016</w:t>
                  </w:r>
                </w:p>
                <w:p w:rsidR="000C0A19" w:rsidRPr="00DE7254" w:rsidRDefault="000C0A19" w:rsidP="009305F3">
                  <w:pPr>
                    <w:pStyle w:val="Sansinterligne1"/>
                    <w:jc w:val="center"/>
                    <w:rPr>
                      <w:rFonts w:ascii="Cambria" w:hAnsi="Cambria"/>
                      <w:b/>
                      <w:sz w:val="72"/>
                    </w:rPr>
                  </w:pPr>
                </w:p>
                <w:p w:rsidR="000C0A19" w:rsidRPr="00DE7254" w:rsidRDefault="000C0A19" w:rsidP="009305F3">
                  <w:pPr>
                    <w:pStyle w:val="Sansinterligne1"/>
                    <w:jc w:val="center"/>
                    <w:rPr>
                      <w:rFonts w:ascii="Cambria" w:hAnsi="Cambria"/>
                      <w:b/>
                      <w:sz w:val="72"/>
                    </w:rPr>
                  </w:pPr>
                  <w:r w:rsidRPr="00DE7254">
                    <w:rPr>
                      <w:rFonts w:ascii="Cambria" w:hAnsi="Cambria"/>
                      <w:b/>
                      <w:sz w:val="72"/>
                    </w:rPr>
                    <w:t>DU</w:t>
                  </w:r>
                </w:p>
              </w:txbxContent>
            </v:textbox>
            <w10:wrap type="square" anchorx="margin" anchory="margin"/>
          </v:shape>
        </w:pict>
      </w:r>
    </w:p>
    <w:p w:rsidR="00150616" w:rsidRDefault="00150616" w:rsidP="004012DF">
      <w:pPr>
        <w:jc w:val="both"/>
      </w:pPr>
    </w:p>
    <w:p w:rsidR="003973E5" w:rsidRPr="001D032E" w:rsidRDefault="003D4907" w:rsidP="001D032E">
      <w:pPr>
        <w:jc w:val="both"/>
        <w:rPr>
          <w:rFonts w:ascii="Comic Sans MS" w:hAnsi="Comic Sans MS"/>
          <w:sz w:val="24"/>
          <w:szCs w:val="24"/>
        </w:rPr>
      </w:pPr>
      <w:r>
        <w:rPr>
          <w:rFonts w:ascii="Comic Sans MS" w:hAnsi="Comic Sans MS"/>
          <w:sz w:val="24"/>
          <w:szCs w:val="24"/>
        </w:rPr>
        <w:tab/>
      </w:r>
    </w:p>
    <w:p w:rsidR="000D5089" w:rsidRPr="00045A0F" w:rsidRDefault="000D5089" w:rsidP="002B76C4">
      <w:pPr>
        <w:spacing w:after="120" w:line="240" w:lineRule="auto"/>
        <w:jc w:val="both"/>
        <w:rPr>
          <w:rFonts w:ascii="Comic Sans MS" w:hAnsi="Comic Sans MS"/>
          <w:b/>
          <w:sz w:val="24"/>
          <w:szCs w:val="24"/>
        </w:rPr>
      </w:pPr>
    </w:p>
    <w:p w:rsidR="007D562F" w:rsidRPr="00045A0F" w:rsidRDefault="00014072" w:rsidP="002B76C4">
      <w:pPr>
        <w:spacing w:after="120" w:line="240" w:lineRule="auto"/>
        <w:jc w:val="both"/>
        <w:rPr>
          <w:rFonts w:ascii="Comic Sans MS" w:hAnsi="Comic Sans MS"/>
          <w:b/>
          <w:sz w:val="24"/>
          <w:szCs w:val="24"/>
        </w:rPr>
      </w:pPr>
      <w:r w:rsidRPr="00045A0F">
        <w:rPr>
          <w:rFonts w:ascii="Comic Sans MS" w:hAnsi="Comic Sans MS"/>
          <w:b/>
          <w:sz w:val="24"/>
          <w:szCs w:val="24"/>
        </w:rPr>
        <w:t>1</w:t>
      </w:r>
      <w:r w:rsidR="007D562F" w:rsidRPr="00045A0F">
        <w:rPr>
          <w:rFonts w:ascii="Comic Sans MS" w:hAnsi="Comic Sans MS"/>
          <w:b/>
          <w:sz w:val="24"/>
          <w:szCs w:val="24"/>
        </w:rPr>
        <w:t xml:space="preserve"> –</w:t>
      </w:r>
      <w:r w:rsidRPr="00045A0F">
        <w:rPr>
          <w:rFonts w:ascii="Comic Sans MS" w:hAnsi="Comic Sans MS"/>
          <w:b/>
          <w:sz w:val="24"/>
          <w:szCs w:val="24"/>
        </w:rPr>
        <w:t xml:space="preserve"> D</w:t>
      </w:r>
      <w:r w:rsidR="007D562F" w:rsidRPr="00045A0F">
        <w:rPr>
          <w:rFonts w:ascii="Comic Sans MS" w:hAnsi="Comic Sans MS"/>
          <w:b/>
          <w:sz w:val="24"/>
          <w:szCs w:val="24"/>
        </w:rPr>
        <w:t>irectoire</w:t>
      </w:r>
      <w:r w:rsidR="00872A14">
        <w:rPr>
          <w:rFonts w:ascii="Comic Sans MS" w:hAnsi="Comic Sans MS"/>
          <w:b/>
          <w:sz w:val="24"/>
          <w:szCs w:val="24"/>
        </w:rPr>
        <w:t xml:space="preserve"> du </w:t>
      </w:r>
      <w:r w:rsidR="00F82D3C">
        <w:rPr>
          <w:rFonts w:ascii="Comic Sans MS" w:hAnsi="Comic Sans MS"/>
          <w:b/>
          <w:sz w:val="24"/>
          <w:szCs w:val="24"/>
        </w:rPr>
        <w:t>13 janvier</w:t>
      </w:r>
      <w:r w:rsidR="00BF1C4E">
        <w:rPr>
          <w:rFonts w:ascii="Comic Sans MS" w:hAnsi="Comic Sans MS"/>
          <w:b/>
          <w:sz w:val="24"/>
          <w:szCs w:val="24"/>
        </w:rPr>
        <w:t xml:space="preserve"> </w:t>
      </w:r>
    </w:p>
    <w:p w:rsidR="00D731E5" w:rsidRDefault="00D731E5" w:rsidP="002B76C4">
      <w:pPr>
        <w:spacing w:after="120" w:line="240" w:lineRule="auto"/>
        <w:jc w:val="both"/>
        <w:rPr>
          <w:rFonts w:ascii="Comic Sans MS" w:hAnsi="Comic Sans MS"/>
          <w:sz w:val="24"/>
          <w:szCs w:val="24"/>
        </w:rPr>
      </w:pPr>
      <w:r>
        <w:rPr>
          <w:rFonts w:ascii="Comic Sans MS" w:hAnsi="Comic Sans MS"/>
          <w:sz w:val="24"/>
          <w:szCs w:val="24"/>
        </w:rPr>
        <w:t>Un seul point a été présenté au Directoire : le projet de développement d’un secteur d’hospitalisation de jour d’addictologie sur le pôle des Cliniques Médicales. Ce projet nécessite quelques travaux d’aménagement et une réorganisation des personnels. Un 0,5 ETP d’ergothérapeute en plus est d’ores et déjà validé. Un des objectifs de la création de cette unité est notamment une volonté d’accroître la recherche en addictologie. Ce projet sera validé en instance dans les mois à venir.</w:t>
      </w:r>
    </w:p>
    <w:p w:rsidR="00BF1C4E" w:rsidRDefault="00BF1C4E" w:rsidP="002B76C4">
      <w:pPr>
        <w:spacing w:after="120" w:line="240" w:lineRule="auto"/>
        <w:jc w:val="both"/>
        <w:rPr>
          <w:rFonts w:ascii="Comic Sans MS" w:hAnsi="Comic Sans MS"/>
          <w:b/>
          <w:sz w:val="24"/>
          <w:szCs w:val="24"/>
        </w:rPr>
      </w:pPr>
    </w:p>
    <w:p w:rsidR="007D562F" w:rsidRDefault="00872A14" w:rsidP="002B76C4">
      <w:pPr>
        <w:spacing w:after="120" w:line="240" w:lineRule="auto"/>
        <w:jc w:val="both"/>
        <w:rPr>
          <w:rFonts w:ascii="Comic Sans MS" w:hAnsi="Comic Sans MS"/>
          <w:b/>
          <w:sz w:val="24"/>
          <w:szCs w:val="24"/>
        </w:rPr>
      </w:pPr>
      <w:r>
        <w:rPr>
          <w:rFonts w:ascii="Comic Sans MS" w:hAnsi="Comic Sans MS"/>
          <w:b/>
          <w:sz w:val="24"/>
          <w:szCs w:val="24"/>
        </w:rPr>
        <w:t>2</w:t>
      </w:r>
      <w:r w:rsidR="007D562F" w:rsidRPr="00045A0F">
        <w:rPr>
          <w:rFonts w:ascii="Comic Sans MS" w:hAnsi="Comic Sans MS"/>
          <w:b/>
          <w:sz w:val="24"/>
          <w:szCs w:val="24"/>
        </w:rPr>
        <w:t xml:space="preserve"> – </w:t>
      </w:r>
      <w:r w:rsidR="005F084F">
        <w:rPr>
          <w:rFonts w:ascii="Comic Sans MS" w:hAnsi="Comic Sans MS"/>
          <w:b/>
          <w:sz w:val="24"/>
          <w:szCs w:val="24"/>
        </w:rPr>
        <w:t>Mise à jour du règlement intérieur du CHRU de Montpellier</w:t>
      </w:r>
      <w:r w:rsidR="00001AF9" w:rsidRPr="00045A0F">
        <w:rPr>
          <w:rFonts w:ascii="Comic Sans MS" w:hAnsi="Comic Sans MS"/>
          <w:b/>
          <w:sz w:val="24"/>
          <w:szCs w:val="24"/>
        </w:rPr>
        <w:t xml:space="preserve"> – pour </w:t>
      </w:r>
      <w:r>
        <w:rPr>
          <w:rFonts w:ascii="Comic Sans MS" w:hAnsi="Comic Sans MS"/>
          <w:b/>
          <w:sz w:val="24"/>
          <w:szCs w:val="24"/>
        </w:rPr>
        <w:t>consultation</w:t>
      </w:r>
    </w:p>
    <w:p w:rsidR="00BF1C4E" w:rsidRPr="00BF1C4E" w:rsidRDefault="00327270" w:rsidP="002B76C4">
      <w:pPr>
        <w:spacing w:after="120" w:line="240" w:lineRule="auto"/>
        <w:jc w:val="both"/>
        <w:rPr>
          <w:rFonts w:ascii="Comic Sans MS" w:hAnsi="Comic Sans MS"/>
          <w:sz w:val="24"/>
          <w:szCs w:val="24"/>
        </w:rPr>
      </w:pPr>
      <w:r>
        <w:rPr>
          <w:rFonts w:ascii="Comic Sans MS" w:hAnsi="Comic Sans MS"/>
          <w:sz w:val="24"/>
          <w:szCs w:val="24"/>
        </w:rPr>
        <w:t>Les d</w:t>
      </w:r>
      <w:r w:rsidR="00D731E5">
        <w:rPr>
          <w:rFonts w:ascii="Comic Sans MS" w:hAnsi="Comic Sans MS"/>
          <w:sz w:val="24"/>
          <w:szCs w:val="24"/>
        </w:rPr>
        <w:t>ifficultés pour consulter le document mis en ligne la veille du CTE ont conduit au report de la question au CTE du mois de février</w:t>
      </w:r>
    </w:p>
    <w:p w:rsidR="00BF1C4E" w:rsidRPr="00BA6837" w:rsidRDefault="00BF1C4E" w:rsidP="002B76C4">
      <w:pPr>
        <w:spacing w:after="120" w:line="240" w:lineRule="auto"/>
        <w:jc w:val="both"/>
        <w:rPr>
          <w:rFonts w:ascii="Comic Sans MS" w:hAnsi="Comic Sans MS"/>
          <w:b/>
          <w:i/>
          <w:sz w:val="24"/>
          <w:szCs w:val="24"/>
        </w:rPr>
      </w:pPr>
    </w:p>
    <w:p w:rsidR="007D562F" w:rsidRPr="00045A0F" w:rsidRDefault="00872A14" w:rsidP="002B76C4">
      <w:pPr>
        <w:spacing w:after="120" w:line="240" w:lineRule="auto"/>
        <w:jc w:val="both"/>
        <w:rPr>
          <w:rFonts w:ascii="Comic Sans MS" w:hAnsi="Comic Sans MS"/>
          <w:b/>
          <w:sz w:val="24"/>
          <w:szCs w:val="24"/>
        </w:rPr>
      </w:pPr>
      <w:r>
        <w:rPr>
          <w:rFonts w:ascii="Comic Sans MS" w:hAnsi="Comic Sans MS"/>
          <w:b/>
          <w:sz w:val="24"/>
          <w:szCs w:val="24"/>
        </w:rPr>
        <w:t>3</w:t>
      </w:r>
      <w:r w:rsidR="007D562F" w:rsidRPr="00045A0F">
        <w:rPr>
          <w:rFonts w:ascii="Comic Sans MS" w:hAnsi="Comic Sans MS"/>
          <w:b/>
          <w:sz w:val="24"/>
          <w:szCs w:val="24"/>
        </w:rPr>
        <w:t xml:space="preserve"> – </w:t>
      </w:r>
      <w:r w:rsidR="00F82D3C">
        <w:rPr>
          <w:rFonts w:ascii="Comic Sans MS" w:hAnsi="Comic Sans MS"/>
          <w:b/>
          <w:sz w:val="24"/>
          <w:szCs w:val="24"/>
        </w:rPr>
        <w:t>Bilan à 6 mois de l’organisation des préparateurs en pharmacie à l’unité pharmaceutique St Eloi</w:t>
      </w:r>
      <w:r>
        <w:rPr>
          <w:rFonts w:ascii="Comic Sans MS" w:hAnsi="Comic Sans MS"/>
          <w:b/>
          <w:sz w:val="24"/>
          <w:szCs w:val="24"/>
        </w:rPr>
        <w:t xml:space="preserve"> – pour consultation</w:t>
      </w:r>
    </w:p>
    <w:p w:rsidR="00BF1C4E" w:rsidRDefault="008A217F" w:rsidP="002B76C4">
      <w:pPr>
        <w:spacing w:after="120" w:line="240" w:lineRule="auto"/>
        <w:jc w:val="both"/>
        <w:rPr>
          <w:rFonts w:ascii="Comic Sans MS" w:hAnsi="Comic Sans MS"/>
          <w:sz w:val="24"/>
          <w:szCs w:val="24"/>
        </w:rPr>
      </w:pPr>
      <w:r>
        <w:rPr>
          <w:rFonts w:ascii="Comic Sans MS" w:hAnsi="Comic Sans MS"/>
          <w:sz w:val="24"/>
          <w:szCs w:val="24"/>
        </w:rPr>
        <w:t>Notre organisation syndicale a rencontré les agents à propos de ce bilan.  Ils nous ont fait part de leur grande satisfaction.  Cette organisation leur a permis d’établir des relations fructueuses avec les équipes de soins. Par ailleurs ils se sont recentrés sur l’essentiel de leur mission.</w:t>
      </w:r>
    </w:p>
    <w:p w:rsidR="008A217F" w:rsidRDefault="008A217F" w:rsidP="002B76C4">
      <w:pPr>
        <w:spacing w:after="120" w:line="240" w:lineRule="auto"/>
        <w:jc w:val="both"/>
        <w:rPr>
          <w:rFonts w:ascii="Comic Sans MS" w:hAnsi="Comic Sans MS"/>
          <w:sz w:val="24"/>
          <w:szCs w:val="24"/>
        </w:rPr>
      </w:pPr>
      <w:r>
        <w:rPr>
          <w:rFonts w:ascii="Comic Sans MS" w:hAnsi="Comic Sans MS"/>
          <w:sz w:val="24"/>
          <w:szCs w:val="24"/>
        </w:rPr>
        <w:t>Cette nouvelle organisation permet également d’assurer la continuité du service durant les congés de formation ou annuels.</w:t>
      </w:r>
    </w:p>
    <w:p w:rsidR="008A217F" w:rsidRDefault="008A217F" w:rsidP="002B76C4">
      <w:pPr>
        <w:spacing w:after="120" w:line="240" w:lineRule="auto"/>
        <w:jc w:val="both"/>
        <w:rPr>
          <w:rFonts w:ascii="Comic Sans MS" w:hAnsi="Comic Sans MS"/>
          <w:sz w:val="24"/>
          <w:szCs w:val="24"/>
        </w:rPr>
      </w:pPr>
      <w:r>
        <w:rPr>
          <w:rFonts w:ascii="Comic Sans MS" w:hAnsi="Comic Sans MS"/>
          <w:sz w:val="24"/>
          <w:szCs w:val="24"/>
        </w:rPr>
        <w:t>Un prochain bilan permettra de faire le point sur les actions mises en place dans les suites de ce bilan (ciblage des services à visiter, indicateurs qualités à retravailler avec les préparateurs)</w:t>
      </w:r>
    </w:p>
    <w:p w:rsidR="004F536A" w:rsidRPr="00045A0F" w:rsidRDefault="0057115D" w:rsidP="002B76C4">
      <w:pPr>
        <w:spacing w:after="120" w:line="240" w:lineRule="auto"/>
        <w:jc w:val="both"/>
        <w:rPr>
          <w:rFonts w:ascii="Comic Sans MS" w:hAnsi="Comic Sans MS"/>
          <w:sz w:val="24"/>
          <w:szCs w:val="24"/>
        </w:rPr>
      </w:pPr>
      <w:r w:rsidRPr="008A217F">
        <w:rPr>
          <w:rFonts w:ascii="Comic Sans MS" w:hAnsi="Comic Sans MS"/>
          <w:b/>
          <w:sz w:val="24"/>
          <w:szCs w:val="24"/>
        </w:rPr>
        <w:t>Vote :</w:t>
      </w:r>
      <w:r w:rsidR="008A217F" w:rsidRPr="008A217F">
        <w:rPr>
          <w:rFonts w:ascii="Comic Sans MS" w:hAnsi="Comic Sans MS"/>
          <w:b/>
          <w:sz w:val="24"/>
          <w:szCs w:val="24"/>
        </w:rPr>
        <w:t xml:space="preserve"> pour unanimité</w:t>
      </w:r>
      <w:r w:rsidR="008A217F">
        <w:rPr>
          <w:rFonts w:ascii="Comic Sans MS" w:hAnsi="Comic Sans MS"/>
          <w:sz w:val="24"/>
          <w:szCs w:val="24"/>
        </w:rPr>
        <w:t>.</w:t>
      </w:r>
      <w:r w:rsidR="008B2FDB" w:rsidRPr="00081F41">
        <w:rPr>
          <w:rFonts w:ascii="Comic Sans MS" w:hAnsi="Comic Sans MS"/>
          <w:b/>
          <w:sz w:val="24"/>
          <w:szCs w:val="24"/>
        </w:rPr>
        <w:t xml:space="preserve"> </w:t>
      </w:r>
    </w:p>
    <w:p w:rsidR="00045A0F" w:rsidRDefault="00045A0F" w:rsidP="002B76C4">
      <w:pPr>
        <w:spacing w:after="120" w:line="240" w:lineRule="auto"/>
        <w:jc w:val="both"/>
        <w:rPr>
          <w:rFonts w:ascii="Comic Sans MS" w:hAnsi="Comic Sans MS"/>
          <w:sz w:val="24"/>
          <w:szCs w:val="24"/>
        </w:rPr>
      </w:pPr>
    </w:p>
    <w:p w:rsidR="003D2A9D" w:rsidRDefault="003D2A9D" w:rsidP="002B76C4">
      <w:pPr>
        <w:spacing w:after="120" w:line="240" w:lineRule="auto"/>
        <w:jc w:val="both"/>
        <w:rPr>
          <w:rFonts w:ascii="Comic Sans MS" w:hAnsi="Comic Sans MS"/>
          <w:sz w:val="24"/>
          <w:szCs w:val="24"/>
        </w:rPr>
      </w:pPr>
    </w:p>
    <w:p w:rsidR="003D2A9D" w:rsidRDefault="003D2A9D" w:rsidP="002B76C4">
      <w:pPr>
        <w:spacing w:after="120" w:line="240" w:lineRule="auto"/>
        <w:jc w:val="both"/>
        <w:rPr>
          <w:rFonts w:ascii="Comic Sans MS" w:hAnsi="Comic Sans MS"/>
          <w:sz w:val="24"/>
          <w:szCs w:val="24"/>
        </w:rPr>
      </w:pPr>
    </w:p>
    <w:p w:rsidR="003D2A9D" w:rsidRPr="00045A0F" w:rsidRDefault="003D2A9D" w:rsidP="002B76C4">
      <w:pPr>
        <w:spacing w:after="120" w:line="240" w:lineRule="auto"/>
        <w:jc w:val="both"/>
        <w:rPr>
          <w:rFonts w:ascii="Comic Sans MS" w:hAnsi="Comic Sans MS"/>
          <w:sz w:val="24"/>
          <w:szCs w:val="24"/>
        </w:rPr>
      </w:pPr>
    </w:p>
    <w:p w:rsidR="007D562F" w:rsidRPr="00045A0F" w:rsidRDefault="00872A14" w:rsidP="002B76C4">
      <w:pPr>
        <w:spacing w:after="120" w:line="240" w:lineRule="auto"/>
        <w:jc w:val="both"/>
        <w:rPr>
          <w:rFonts w:ascii="Comic Sans MS" w:hAnsi="Comic Sans MS"/>
          <w:b/>
          <w:sz w:val="24"/>
          <w:szCs w:val="24"/>
        </w:rPr>
      </w:pPr>
      <w:r>
        <w:rPr>
          <w:rFonts w:ascii="Comic Sans MS" w:hAnsi="Comic Sans MS"/>
          <w:b/>
          <w:sz w:val="24"/>
          <w:szCs w:val="24"/>
        </w:rPr>
        <w:lastRenderedPageBreak/>
        <w:t>4</w:t>
      </w:r>
      <w:r w:rsidR="00001AF9" w:rsidRPr="00045A0F">
        <w:rPr>
          <w:rFonts w:ascii="Comic Sans MS" w:hAnsi="Comic Sans MS"/>
          <w:b/>
          <w:sz w:val="24"/>
          <w:szCs w:val="24"/>
        </w:rPr>
        <w:t xml:space="preserve"> </w:t>
      </w:r>
      <w:r w:rsidR="007D562F" w:rsidRPr="00045A0F">
        <w:rPr>
          <w:rFonts w:ascii="Comic Sans MS" w:hAnsi="Comic Sans MS"/>
          <w:b/>
          <w:sz w:val="24"/>
          <w:szCs w:val="24"/>
        </w:rPr>
        <w:t xml:space="preserve">– </w:t>
      </w:r>
      <w:r w:rsidR="00F82D3C">
        <w:rPr>
          <w:rFonts w:ascii="Comic Sans MS" w:hAnsi="Comic Sans MS"/>
          <w:b/>
          <w:sz w:val="24"/>
          <w:szCs w:val="24"/>
        </w:rPr>
        <w:t>Brancardage St Eloi : test de réorganisation</w:t>
      </w:r>
      <w:r w:rsidR="00BB7C78">
        <w:rPr>
          <w:rFonts w:ascii="Comic Sans MS" w:hAnsi="Comic Sans MS"/>
          <w:b/>
          <w:sz w:val="24"/>
          <w:szCs w:val="24"/>
        </w:rPr>
        <w:t xml:space="preserve"> – p</w:t>
      </w:r>
      <w:r>
        <w:rPr>
          <w:rFonts w:ascii="Comic Sans MS" w:hAnsi="Comic Sans MS"/>
          <w:b/>
          <w:sz w:val="24"/>
          <w:szCs w:val="24"/>
        </w:rPr>
        <w:t xml:space="preserve">our </w:t>
      </w:r>
      <w:r w:rsidR="00F82D3C">
        <w:rPr>
          <w:rFonts w:ascii="Comic Sans MS" w:hAnsi="Comic Sans MS"/>
          <w:b/>
          <w:sz w:val="24"/>
          <w:szCs w:val="24"/>
        </w:rPr>
        <w:t>information</w:t>
      </w:r>
    </w:p>
    <w:p w:rsidR="00045A0F" w:rsidRDefault="001D0BF1" w:rsidP="002B76C4">
      <w:pPr>
        <w:spacing w:after="120" w:line="240" w:lineRule="auto"/>
        <w:jc w:val="both"/>
        <w:rPr>
          <w:rFonts w:ascii="Comic Sans MS" w:hAnsi="Comic Sans MS"/>
          <w:sz w:val="24"/>
          <w:szCs w:val="24"/>
        </w:rPr>
      </w:pPr>
      <w:r>
        <w:rPr>
          <w:rFonts w:ascii="Comic Sans MS" w:hAnsi="Comic Sans MS"/>
          <w:sz w:val="24"/>
          <w:szCs w:val="24"/>
        </w:rPr>
        <w:t>Devant l’insatisfaction des plateaux techniques, des pôles et des brancardiers eux-mêmes une réflexion a été menée pour étudier une modification des postes en 9 h 00 et en 7 h 30.</w:t>
      </w:r>
    </w:p>
    <w:p w:rsidR="001D0BF1" w:rsidRDefault="001D0BF1" w:rsidP="002B76C4">
      <w:pPr>
        <w:spacing w:after="120" w:line="240" w:lineRule="auto"/>
        <w:jc w:val="both"/>
        <w:rPr>
          <w:rFonts w:ascii="Comic Sans MS" w:hAnsi="Comic Sans MS"/>
          <w:sz w:val="24"/>
          <w:szCs w:val="24"/>
        </w:rPr>
      </w:pPr>
      <w:r>
        <w:rPr>
          <w:rFonts w:ascii="Comic Sans MS" w:hAnsi="Comic Sans MS"/>
          <w:sz w:val="24"/>
          <w:szCs w:val="24"/>
        </w:rPr>
        <w:t>Un groupe de travail composé de 7 référents brancardiers a été constitué. L’option en 9 h 00 a été écartée et un test sur quatre mois en 7 h 30 a été décidé. Chaque semaine une évaluation est réalisée avec les agents.</w:t>
      </w:r>
    </w:p>
    <w:p w:rsidR="001D0BF1" w:rsidRDefault="001D0BF1" w:rsidP="002B76C4">
      <w:pPr>
        <w:spacing w:after="120" w:line="240" w:lineRule="auto"/>
        <w:jc w:val="both"/>
        <w:rPr>
          <w:rFonts w:ascii="Comic Sans MS" w:hAnsi="Comic Sans MS"/>
          <w:sz w:val="24"/>
          <w:szCs w:val="24"/>
        </w:rPr>
      </w:pPr>
      <w:r>
        <w:rPr>
          <w:rFonts w:ascii="Comic Sans MS" w:hAnsi="Comic Sans MS"/>
          <w:sz w:val="24"/>
          <w:szCs w:val="24"/>
        </w:rPr>
        <w:t xml:space="preserve">Les agents ont bien pris en compte la nécessité de mettre en place deux horaires supplémentaires pour absorber le flux des patients, néanmoins ils soulignent la problématique de l’environnement de St Eloi : certains couloirs sont encombrés au niveau des secteurs de soins ou au rez-de-chaussée. Le brancardage par un seul agent peut s’avérer chronophage (désencombrement à effectuer). Les </w:t>
      </w:r>
      <w:r w:rsidR="00BB7C78">
        <w:rPr>
          <w:rFonts w:ascii="Comic Sans MS" w:hAnsi="Comic Sans MS"/>
          <w:sz w:val="24"/>
          <w:szCs w:val="24"/>
        </w:rPr>
        <w:t xml:space="preserve">personnels </w:t>
      </w:r>
      <w:r>
        <w:rPr>
          <w:rFonts w:ascii="Comic Sans MS" w:hAnsi="Comic Sans MS"/>
          <w:sz w:val="24"/>
          <w:szCs w:val="24"/>
        </w:rPr>
        <w:t xml:space="preserve">souhaitent qu’une attention particulière soit portée lorsque le choix d’un seul brancardier est </w:t>
      </w:r>
      <w:r w:rsidR="00AF702B">
        <w:rPr>
          <w:rFonts w:ascii="Comic Sans MS" w:hAnsi="Comic Sans MS"/>
          <w:sz w:val="24"/>
          <w:szCs w:val="24"/>
        </w:rPr>
        <w:t>fait.</w:t>
      </w:r>
    </w:p>
    <w:p w:rsidR="001D0BF1" w:rsidRDefault="005022A2" w:rsidP="002B76C4">
      <w:pPr>
        <w:spacing w:after="120" w:line="240" w:lineRule="auto"/>
        <w:jc w:val="both"/>
        <w:rPr>
          <w:rFonts w:ascii="Comic Sans MS" w:hAnsi="Comic Sans MS"/>
          <w:sz w:val="24"/>
          <w:szCs w:val="24"/>
        </w:rPr>
      </w:pPr>
      <w:r>
        <w:rPr>
          <w:rFonts w:ascii="Comic Sans MS" w:hAnsi="Comic Sans MS"/>
          <w:sz w:val="24"/>
          <w:szCs w:val="24"/>
        </w:rPr>
        <w:t>L’aide mécanique n’est pas toujours utilisable compte tenu de l’occupation des secteurs et de la configuration des locaux.</w:t>
      </w:r>
    </w:p>
    <w:p w:rsidR="005022A2" w:rsidRDefault="005022A2" w:rsidP="002B76C4">
      <w:pPr>
        <w:spacing w:after="120" w:line="240" w:lineRule="auto"/>
        <w:jc w:val="both"/>
        <w:rPr>
          <w:rFonts w:ascii="Comic Sans MS" w:hAnsi="Comic Sans MS"/>
          <w:sz w:val="24"/>
          <w:szCs w:val="24"/>
        </w:rPr>
      </w:pPr>
      <w:r>
        <w:rPr>
          <w:rFonts w:ascii="Comic Sans MS" w:hAnsi="Comic Sans MS"/>
          <w:sz w:val="24"/>
          <w:szCs w:val="24"/>
        </w:rPr>
        <w:t>Après la phase de test, ce projet sera présenté au CTE du mois de juin.</w:t>
      </w:r>
    </w:p>
    <w:p w:rsidR="003D2A9D" w:rsidRPr="00045A0F" w:rsidRDefault="003D2A9D" w:rsidP="002B76C4">
      <w:pPr>
        <w:spacing w:after="120" w:line="240" w:lineRule="auto"/>
        <w:jc w:val="both"/>
        <w:rPr>
          <w:rFonts w:ascii="Comic Sans MS" w:hAnsi="Comic Sans MS"/>
          <w:sz w:val="24"/>
          <w:szCs w:val="24"/>
        </w:rPr>
      </w:pPr>
    </w:p>
    <w:p w:rsidR="007D562F" w:rsidRDefault="00872A14" w:rsidP="002B76C4">
      <w:pPr>
        <w:spacing w:after="120" w:line="240" w:lineRule="auto"/>
        <w:jc w:val="both"/>
        <w:rPr>
          <w:rFonts w:ascii="Comic Sans MS" w:hAnsi="Comic Sans MS"/>
          <w:b/>
          <w:sz w:val="24"/>
          <w:szCs w:val="24"/>
        </w:rPr>
      </w:pPr>
      <w:r>
        <w:rPr>
          <w:rFonts w:ascii="Comic Sans MS" w:hAnsi="Comic Sans MS"/>
          <w:b/>
          <w:sz w:val="24"/>
          <w:szCs w:val="24"/>
        </w:rPr>
        <w:t>5</w:t>
      </w:r>
      <w:r w:rsidR="00001AF9" w:rsidRPr="00045A0F">
        <w:rPr>
          <w:rFonts w:ascii="Comic Sans MS" w:hAnsi="Comic Sans MS"/>
          <w:b/>
          <w:sz w:val="24"/>
          <w:szCs w:val="24"/>
        </w:rPr>
        <w:t xml:space="preserve"> </w:t>
      </w:r>
      <w:r w:rsidR="007D562F" w:rsidRPr="00045A0F">
        <w:rPr>
          <w:rFonts w:ascii="Comic Sans MS" w:hAnsi="Comic Sans MS"/>
          <w:b/>
          <w:sz w:val="24"/>
          <w:szCs w:val="24"/>
        </w:rPr>
        <w:t xml:space="preserve">– </w:t>
      </w:r>
      <w:r w:rsidR="00F82D3C">
        <w:rPr>
          <w:rFonts w:ascii="Comic Sans MS" w:hAnsi="Comic Sans MS"/>
          <w:b/>
          <w:sz w:val="24"/>
          <w:szCs w:val="24"/>
        </w:rPr>
        <w:t>Brancardage ADV : test de réorganisation des postes horaires WE et jours fériés</w:t>
      </w:r>
      <w:r w:rsidR="00BF1C4E">
        <w:rPr>
          <w:rFonts w:ascii="Comic Sans MS" w:hAnsi="Comic Sans MS"/>
          <w:b/>
          <w:sz w:val="24"/>
          <w:szCs w:val="24"/>
        </w:rPr>
        <w:t xml:space="preserve"> </w:t>
      </w:r>
      <w:r>
        <w:rPr>
          <w:rFonts w:ascii="Comic Sans MS" w:hAnsi="Comic Sans MS"/>
          <w:b/>
          <w:sz w:val="24"/>
          <w:szCs w:val="24"/>
        </w:rPr>
        <w:t xml:space="preserve">– pour </w:t>
      </w:r>
      <w:r w:rsidR="00F82D3C">
        <w:rPr>
          <w:rFonts w:ascii="Comic Sans MS" w:hAnsi="Comic Sans MS"/>
          <w:b/>
          <w:sz w:val="24"/>
          <w:szCs w:val="24"/>
        </w:rPr>
        <w:t>information</w:t>
      </w:r>
    </w:p>
    <w:p w:rsidR="00872A14" w:rsidRDefault="00D731E5" w:rsidP="002B76C4">
      <w:pPr>
        <w:spacing w:after="120" w:line="240" w:lineRule="auto"/>
        <w:jc w:val="both"/>
        <w:rPr>
          <w:rFonts w:ascii="Comic Sans MS" w:hAnsi="Comic Sans MS"/>
          <w:sz w:val="24"/>
          <w:szCs w:val="24"/>
        </w:rPr>
      </w:pPr>
      <w:r>
        <w:rPr>
          <w:rFonts w:ascii="Comic Sans MS" w:hAnsi="Comic Sans MS"/>
          <w:sz w:val="24"/>
          <w:szCs w:val="24"/>
        </w:rPr>
        <w:t>La charge de travail étant inégalement répartie entre la semaine et le WE un</w:t>
      </w:r>
      <w:r w:rsidR="005022A2">
        <w:rPr>
          <w:rFonts w:ascii="Comic Sans MS" w:hAnsi="Comic Sans MS"/>
          <w:sz w:val="24"/>
          <w:szCs w:val="24"/>
        </w:rPr>
        <w:t>e</w:t>
      </w:r>
      <w:r>
        <w:rPr>
          <w:rFonts w:ascii="Comic Sans MS" w:hAnsi="Comic Sans MS"/>
          <w:sz w:val="24"/>
          <w:szCs w:val="24"/>
        </w:rPr>
        <w:t xml:space="preserve"> réflexion a été menée avec les agents afin de récupérer du temps de brancardage le WE pour</w:t>
      </w:r>
      <w:r w:rsidR="005022A2">
        <w:rPr>
          <w:rFonts w:ascii="Comic Sans MS" w:hAnsi="Comic Sans MS"/>
          <w:sz w:val="24"/>
          <w:szCs w:val="24"/>
        </w:rPr>
        <w:t xml:space="preserve"> alléger la charge des brancardiers durant la semaine. 14 agents sont concernés. 4 propositions ont été faites, une seule a été  retenue par les agents. Des évaluations seront faites régulièrement.</w:t>
      </w:r>
    </w:p>
    <w:p w:rsidR="005022A2" w:rsidRDefault="005022A2" w:rsidP="002B76C4">
      <w:pPr>
        <w:spacing w:after="120" w:line="240" w:lineRule="auto"/>
        <w:jc w:val="both"/>
        <w:rPr>
          <w:rFonts w:ascii="Comic Sans MS" w:hAnsi="Comic Sans MS"/>
          <w:sz w:val="24"/>
          <w:szCs w:val="24"/>
        </w:rPr>
      </w:pPr>
      <w:r>
        <w:rPr>
          <w:rFonts w:ascii="Comic Sans MS" w:hAnsi="Comic Sans MS"/>
          <w:sz w:val="24"/>
          <w:szCs w:val="24"/>
        </w:rPr>
        <w:t>Le test sur 4 mois prévoit éventuellement des ajustements au niveau des horaires.</w:t>
      </w:r>
    </w:p>
    <w:p w:rsidR="005022A2" w:rsidRDefault="005022A2" w:rsidP="002B76C4">
      <w:pPr>
        <w:spacing w:after="120" w:line="240" w:lineRule="auto"/>
        <w:jc w:val="both"/>
        <w:rPr>
          <w:rFonts w:ascii="Comic Sans MS" w:hAnsi="Comic Sans MS"/>
          <w:sz w:val="24"/>
          <w:szCs w:val="24"/>
        </w:rPr>
      </w:pPr>
      <w:r>
        <w:rPr>
          <w:rFonts w:ascii="Comic Sans MS" w:hAnsi="Comic Sans MS"/>
          <w:sz w:val="24"/>
          <w:szCs w:val="24"/>
        </w:rPr>
        <w:t>Présentation en CTE au mois de juin.</w:t>
      </w:r>
    </w:p>
    <w:p w:rsidR="003D2A9D" w:rsidRPr="00045A0F" w:rsidRDefault="003D2A9D" w:rsidP="002B76C4">
      <w:pPr>
        <w:spacing w:after="120" w:line="240" w:lineRule="auto"/>
        <w:jc w:val="both"/>
        <w:rPr>
          <w:rFonts w:ascii="Comic Sans MS" w:hAnsi="Comic Sans MS"/>
          <w:sz w:val="24"/>
          <w:szCs w:val="24"/>
        </w:rPr>
      </w:pPr>
    </w:p>
    <w:p w:rsidR="007D562F" w:rsidRPr="00045A0F" w:rsidRDefault="00872A14" w:rsidP="002B76C4">
      <w:pPr>
        <w:spacing w:after="120" w:line="240" w:lineRule="auto"/>
        <w:jc w:val="both"/>
        <w:rPr>
          <w:rFonts w:ascii="Comic Sans MS" w:hAnsi="Comic Sans MS"/>
          <w:b/>
          <w:sz w:val="24"/>
          <w:szCs w:val="24"/>
        </w:rPr>
      </w:pPr>
      <w:r>
        <w:rPr>
          <w:rFonts w:ascii="Comic Sans MS" w:hAnsi="Comic Sans MS"/>
          <w:b/>
          <w:sz w:val="24"/>
          <w:szCs w:val="24"/>
        </w:rPr>
        <w:t>6</w:t>
      </w:r>
      <w:r w:rsidR="007D562F" w:rsidRPr="00045A0F">
        <w:rPr>
          <w:rFonts w:ascii="Comic Sans MS" w:hAnsi="Comic Sans MS"/>
          <w:b/>
          <w:sz w:val="24"/>
          <w:szCs w:val="24"/>
        </w:rPr>
        <w:t xml:space="preserve"> – </w:t>
      </w:r>
      <w:r w:rsidR="00F82D3C">
        <w:rPr>
          <w:rFonts w:ascii="Comic Sans MS" w:hAnsi="Comic Sans MS"/>
          <w:b/>
          <w:sz w:val="24"/>
          <w:szCs w:val="24"/>
        </w:rPr>
        <w:t>Projet self Lapeyronie</w:t>
      </w:r>
      <w:r w:rsidR="005F084F">
        <w:rPr>
          <w:rFonts w:ascii="Comic Sans MS" w:hAnsi="Comic Sans MS"/>
          <w:b/>
          <w:sz w:val="24"/>
          <w:szCs w:val="24"/>
        </w:rPr>
        <w:t xml:space="preserve"> – p</w:t>
      </w:r>
      <w:r w:rsidR="00001AF9" w:rsidRPr="00045A0F">
        <w:rPr>
          <w:rFonts w:ascii="Comic Sans MS" w:hAnsi="Comic Sans MS"/>
          <w:b/>
          <w:sz w:val="24"/>
          <w:szCs w:val="24"/>
        </w:rPr>
        <w:t xml:space="preserve">our </w:t>
      </w:r>
      <w:r w:rsidR="00F82D3C">
        <w:rPr>
          <w:rFonts w:ascii="Comic Sans MS" w:hAnsi="Comic Sans MS"/>
          <w:b/>
          <w:sz w:val="24"/>
          <w:szCs w:val="24"/>
        </w:rPr>
        <w:t>information</w:t>
      </w:r>
    </w:p>
    <w:p w:rsidR="00045A0F" w:rsidRDefault="00303A10" w:rsidP="0093485A">
      <w:pPr>
        <w:spacing w:after="120" w:line="240" w:lineRule="auto"/>
        <w:jc w:val="both"/>
        <w:rPr>
          <w:rFonts w:ascii="Comic Sans MS" w:hAnsi="Comic Sans MS"/>
          <w:sz w:val="24"/>
          <w:szCs w:val="24"/>
        </w:rPr>
      </w:pPr>
      <w:r>
        <w:rPr>
          <w:rFonts w:ascii="Comic Sans MS" w:hAnsi="Comic Sans MS"/>
          <w:sz w:val="24"/>
          <w:szCs w:val="24"/>
        </w:rPr>
        <w:t>Le</w:t>
      </w:r>
      <w:r w:rsidR="00D731E5">
        <w:rPr>
          <w:rFonts w:ascii="Comic Sans MS" w:hAnsi="Comic Sans MS"/>
          <w:sz w:val="24"/>
          <w:szCs w:val="24"/>
        </w:rPr>
        <w:t xml:space="preserve"> projet </w:t>
      </w:r>
      <w:r>
        <w:rPr>
          <w:rFonts w:ascii="Comic Sans MS" w:hAnsi="Comic Sans MS"/>
          <w:sz w:val="24"/>
          <w:szCs w:val="24"/>
        </w:rPr>
        <w:t xml:space="preserve">présenté est </w:t>
      </w:r>
      <w:r w:rsidR="00D731E5">
        <w:rPr>
          <w:rFonts w:ascii="Comic Sans MS" w:hAnsi="Comic Sans MS"/>
          <w:sz w:val="24"/>
          <w:szCs w:val="24"/>
        </w:rPr>
        <w:t>destiné à fluidifier la circulation au sein du self. Il devrait démarrer le 15 février prochain.</w:t>
      </w:r>
    </w:p>
    <w:p w:rsidR="005022A2" w:rsidRDefault="005022A2" w:rsidP="0093485A">
      <w:pPr>
        <w:spacing w:after="120" w:line="240" w:lineRule="auto"/>
        <w:jc w:val="both"/>
        <w:rPr>
          <w:rFonts w:ascii="Comic Sans MS" w:hAnsi="Comic Sans MS"/>
          <w:sz w:val="24"/>
          <w:szCs w:val="24"/>
        </w:rPr>
      </w:pPr>
      <w:r>
        <w:rPr>
          <w:rFonts w:ascii="Comic Sans MS" w:hAnsi="Comic Sans MS"/>
          <w:sz w:val="24"/>
          <w:szCs w:val="24"/>
        </w:rPr>
        <w:t>A noter que</w:t>
      </w:r>
      <w:r w:rsidR="00303A10">
        <w:rPr>
          <w:rFonts w:ascii="Comic Sans MS" w:hAnsi="Comic Sans MS"/>
          <w:sz w:val="24"/>
          <w:szCs w:val="24"/>
        </w:rPr>
        <w:t>,</w:t>
      </w:r>
      <w:r>
        <w:rPr>
          <w:rFonts w:ascii="Comic Sans MS" w:hAnsi="Comic Sans MS"/>
          <w:sz w:val="24"/>
          <w:szCs w:val="24"/>
        </w:rPr>
        <w:t xml:space="preserve"> même si la Direction n’a pas prévu d’augmentation des tarifs sur l’année 2016</w:t>
      </w:r>
      <w:r w:rsidR="00303A10">
        <w:rPr>
          <w:rFonts w:ascii="Comic Sans MS" w:hAnsi="Comic Sans MS"/>
          <w:sz w:val="24"/>
          <w:szCs w:val="24"/>
        </w:rPr>
        <w:t>, il va être mis en place deux tailles de hors d’œuvres respectivement à 1 et 3 tickets et le personnel devra s’acquitter de 20 centimes d’euro supplémentaires à partir du second pain.</w:t>
      </w:r>
    </w:p>
    <w:p w:rsidR="00303A10" w:rsidRDefault="00303A10" w:rsidP="0093485A">
      <w:pPr>
        <w:spacing w:after="120" w:line="240" w:lineRule="auto"/>
        <w:jc w:val="both"/>
        <w:rPr>
          <w:rFonts w:ascii="Comic Sans MS" w:hAnsi="Comic Sans MS"/>
          <w:sz w:val="24"/>
          <w:szCs w:val="24"/>
        </w:rPr>
      </w:pPr>
      <w:r>
        <w:rPr>
          <w:rFonts w:ascii="Comic Sans MS" w:hAnsi="Comic Sans MS"/>
          <w:sz w:val="24"/>
          <w:szCs w:val="24"/>
        </w:rPr>
        <w:t xml:space="preserve">Madame Labatut réfléchit à la possibilité de déterminer des plages horaires dédiées par exemple aux étudiants de l’IFMS. Nous </w:t>
      </w:r>
      <w:r w:rsidR="00AF702B">
        <w:rPr>
          <w:rFonts w:ascii="Comic Sans MS" w:hAnsi="Comic Sans MS"/>
          <w:sz w:val="24"/>
          <w:szCs w:val="24"/>
        </w:rPr>
        <w:t>émettons</w:t>
      </w:r>
      <w:r>
        <w:rPr>
          <w:rFonts w:ascii="Comic Sans MS" w:hAnsi="Comic Sans MS"/>
          <w:sz w:val="24"/>
          <w:szCs w:val="24"/>
        </w:rPr>
        <w:t xml:space="preserve"> quelques réserves quant à la faisabilité de cette « étrange » proposition.</w:t>
      </w:r>
    </w:p>
    <w:p w:rsidR="003D2A9D" w:rsidRDefault="003D2A9D" w:rsidP="0093485A">
      <w:pPr>
        <w:spacing w:after="120" w:line="240" w:lineRule="auto"/>
        <w:jc w:val="both"/>
        <w:rPr>
          <w:rFonts w:ascii="Comic Sans MS" w:hAnsi="Comic Sans MS"/>
          <w:sz w:val="24"/>
          <w:szCs w:val="24"/>
        </w:rPr>
      </w:pPr>
    </w:p>
    <w:p w:rsidR="003D2A9D" w:rsidRDefault="003D2A9D" w:rsidP="0093485A">
      <w:pPr>
        <w:spacing w:after="120" w:line="240" w:lineRule="auto"/>
        <w:jc w:val="both"/>
        <w:rPr>
          <w:rFonts w:ascii="Comic Sans MS" w:hAnsi="Comic Sans MS"/>
          <w:sz w:val="24"/>
          <w:szCs w:val="24"/>
        </w:rPr>
      </w:pPr>
    </w:p>
    <w:p w:rsidR="003D2A9D" w:rsidRPr="00045A0F" w:rsidRDefault="003D2A9D" w:rsidP="0093485A">
      <w:pPr>
        <w:spacing w:after="120" w:line="240" w:lineRule="auto"/>
        <w:jc w:val="both"/>
        <w:rPr>
          <w:rFonts w:ascii="Comic Sans MS" w:hAnsi="Comic Sans MS"/>
          <w:sz w:val="24"/>
          <w:szCs w:val="24"/>
        </w:rPr>
      </w:pPr>
    </w:p>
    <w:p w:rsidR="007D562F" w:rsidRDefault="00872A14" w:rsidP="002B76C4">
      <w:pPr>
        <w:spacing w:after="120" w:line="240" w:lineRule="auto"/>
        <w:jc w:val="both"/>
        <w:rPr>
          <w:rFonts w:ascii="Comic Sans MS" w:hAnsi="Comic Sans MS"/>
          <w:b/>
          <w:sz w:val="24"/>
          <w:szCs w:val="24"/>
        </w:rPr>
      </w:pPr>
      <w:r>
        <w:rPr>
          <w:rFonts w:ascii="Comic Sans MS" w:hAnsi="Comic Sans MS"/>
          <w:b/>
          <w:sz w:val="24"/>
          <w:szCs w:val="24"/>
        </w:rPr>
        <w:lastRenderedPageBreak/>
        <w:t>7</w:t>
      </w:r>
      <w:r w:rsidR="007D562F" w:rsidRPr="00045A0F">
        <w:rPr>
          <w:rFonts w:ascii="Comic Sans MS" w:hAnsi="Comic Sans MS"/>
          <w:b/>
          <w:sz w:val="24"/>
          <w:szCs w:val="24"/>
        </w:rPr>
        <w:t xml:space="preserve"> </w:t>
      </w:r>
      <w:r w:rsidR="00846963" w:rsidRPr="00045A0F">
        <w:rPr>
          <w:rFonts w:ascii="Comic Sans MS" w:hAnsi="Comic Sans MS"/>
          <w:b/>
          <w:sz w:val="24"/>
          <w:szCs w:val="24"/>
        </w:rPr>
        <w:t>–</w:t>
      </w:r>
      <w:r w:rsidR="007D562F" w:rsidRPr="00045A0F">
        <w:rPr>
          <w:rFonts w:ascii="Comic Sans MS" w:hAnsi="Comic Sans MS"/>
          <w:b/>
          <w:sz w:val="24"/>
          <w:szCs w:val="24"/>
        </w:rPr>
        <w:t xml:space="preserve"> </w:t>
      </w:r>
      <w:r w:rsidR="00F82D3C">
        <w:rPr>
          <w:rFonts w:ascii="Comic Sans MS" w:hAnsi="Comic Sans MS"/>
          <w:b/>
          <w:sz w:val="24"/>
          <w:szCs w:val="24"/>
        </w:rPr>
        <w:t>Partenariat avec le CHU de Nîmes et le CH de Millau</w:t>
      </w:r>
      <w:r>
        <w:rPr>
          <w:rFonts w:ascii="Comic Sans MS" w:hAnsi="Comic Sans MS"/>
          <w:b/>
          <w:sz w:val="24"/>
          <w:szCs w:val="24"/>
        </w:rPr>
        <w:t xml:space="preserve"> – pour </w:t>
      </w:r>
      <w:r w:rsidR="00F82D3C">
        <w:rPr>
          <w:rFonts w:ascii="Comic Sans MS" w:hAnsi="Comic Sans MS"/>
          <w:b/>
          <w:sz w:val="24"/>
          <w:szCs w:val="24"/>
        </w:rPr>
        <w:t>information</w:t>
      </w:r>
    </w:p>
    <w:p w:rsidR="00303A10" w:rsidRDefault="003D2A9D" w:rsidP="002B76C4">
      <w:pPr>
        <w:spacing w:after="120" w:line="240" w:lineRule="auto"/>
        <w:jc w:val="both"/>
        <w:rPr>
          <w:rFonts w:ascii="Comic Sans MS" w:hAnsi="Comic Sans MS"/>
          <w:sz w:val="24"/>
          <w:szCs w:val="24"/>
        </w:rPr>
      </w:pPr>
      <w:r w:rsidRPr="00920610">
        <w:rPr>
          <w:rFonts w:ascii="Comic Sans MS" w:hAnsi="Comic Sans MS"/>
          <w:i/>
          <w:sz w:val="24"/>
          <w:szCs w:val="24"/>
        </w:rPr>
        <w:t>Nîmes </w:t>
      </w:r>
      <w:r>
        <w:rPr>
          <w:rFonts w:ascii="Comic Sans MS" w:hAnsi="Comic Sans MS"/>
          <w:sz w:val="24"/>
          <w:szCs w:val="24"/>
        </w:rPr>
        <w:t>: l</w:t>
      </w:r>
      <w:r w:rsidRPr="003D2A9D">
        <w:rPr>
          <w:rFonts w:ascii="Comic Sans MS" w:hAnsi="Comic Sans MS"/>
          <w:sz w:val="24"/>
          <w:szCs w:val="24"/>
        </w:rPr>
        <w:t>es objectifs clairement affichés sont une totale synergie entre les deux établissements (</w:t>
      </w:r>
      <w:r>
        <w:rPr>
          <w:rFonts w:ascii="Comic Sans MS" w:hAnsi="Comic Sans MS"/>
          <w:sz w:val="24"/>
          <w:szCs w:val="24"/>
        </w:rPr>
        <w:t>et par extension avec la nouvelle région</w:t>
      </w:r>
      <w:r w:rsidR="00920610">
        <w:rPr>
          <w:rFonts w:ascii="Comic Sans MS" w:hAnsi="Comic Sans MS"/>
          <w:sz w:val="24"/>
          <w:szCs w:val="24"/>
        </w:rPr>
        <w:t>, Toulouse) et</w:t>
      </w:r>
      <w:r>
        <w:rPr>
          <w:rFonts w:ascii="Comic Sans MS" w:hAnsi="Comic Sans MS"/>
          <w:sz w:val="24"/>
          <w:szCs w:val="24"/>
        </w:rPr>
        <w:t xml:space="preserve"> la multiplication des coopérations médicales entre établissements. Une réflexion sur les postes de PH et les internes doit être initiée.</w:t>
      </w:r>
    </w:p>
    <w:p w:rsidR="003D2A9D" w:rsidRDefault="003D2A9D" w:rsidP="002B76C4">
      <w:pPr>
        <w:spacing w:after="120" w:line="240" w:lineRule="auto"/>
        <w:jc w:val="both"/>
        <w:rPr>
          <w:rFonts w:ascii="Comic Sans MS" w:hAnsi="Comic Sans MS"/>
          <w:sz w:val="24"/>
          <w:szCs w:val="24"/>
        </w:rPr>
      </w:pPr>
    </w:p>
    <w:p w:rsidR="003D2A9D" w:rsidRDefault="003D2A9D" w:rsidP="002B76C4">
      <w:pPr>
        <w:spacing w:after="120" w:line="240" w:lineRule="auto"/>
        <w:jc w:val="both"/>
        <w:rPr>
          <w:rFonts w:ascii="Comic Sans MS" w:hAnsi="Comic Sans MS"/>
          <w:sz w:val="24"/>
          <w:szCs w:val="24"/>
        </w:rPr>
      </w:pPr>
      <w:r w:rsidRPr="00920610">
        <w:rPr>
          <w:rFonts w:ascii="Comic Sans MS" w:hAnsi="Comic Sans MS"/>
          <w:i/>
          <w:sz w:val="24"/>
          <w:szCs w:val="24"/>
        </w:rPr>
        <w:t>Millau </w:t>
      </w:r>
      <w:r>
        <w:rPr>
          <w:rFonts w:ascii="Comic Sans MS" w:hAnsi="Comic Sans MS"/>
          <w:sz w:val="24"/>
          <w:szCs w:val="24"/>
        </w:rPr>
        <w:t>: à noter la pérennité des 5 postes d’assistants à temps partagé est incertaine compte tenu de la situation financière du CH de Millau.</w:t>
      </w:r>
    </w:p>
    <w:p w:rsidR="003D2A9D" w:rsidRPr="003D2A9D" w:rsidRDefault="003D2A9D" w:rsidP="002B76C4">
      <w:pPr>
        <w:spacing w:after="120" w:line="240" w:lineRule="auto"/>
        <w:jc w:val="both"/>
        <w:rPr>
          <w:rFonts w:ascii="Comic Sans MS" w:hAnsi="Comic Sans MS"/>
          <w:sz w:val="24"/>
          <w:szCs w:val="24"/>
        </w:rPr>
      </w:pPr>
    </w:p>
    <w:p w:rsidR="0018453F" w:rsidRPr="005F084F" w:rsidRDefault="005F084F" w:rsidP="00662232">
      <w:pPr>
        <w:spacing w:after="120" w:line="240" w:lineRule="auto"/>
        <w:jc w:val="both"/>
        <w:rPr>
          <w:rFonts w:ascii="Comic Sans MS" w:hAnsi="Comic Sans MS"/>
          <w:b/>
          <w:sz w:val="24"/>
          <w:szCs w:val="24"/>
        </w:rPr>
      </w:pPr>
      <w:r w:rsidRPr="005F084F">
        <w:rPr>
          <w:rFonts w:ascii="Comic Sans MS" w:hAnsi="Comic Sans MS"/>
          <w:b/>
          <w:sz w:val="24"/>
          <w:szCs w:val="24"/>
        </w:rPr>
        <w:t xml:space="preserve">8 – </w:t>
      </w:r>
      <w:r w:rsidR="00F82D3C">
        <w:rPr>
          <w:rFonts w:ascii="Comic Sans MS" w:hAnsi="Comic Sans MS"/>
          <w:b/>
          <w:sz w:val="24"/>
          <w:szCs w:val="24"/>
        </w:rPr>
        <w:t>Nouvelle organisation de la DAMCO</w:t>
      </w:r>
      <w:r w:rsidRPr="005F084F">
        <w:rPr>
          <w:rFonts w:ascii="Comic Sans MS" w:hAnsi="Comic Sans MS"/>
          <w:b/>
          <w:sz w:val="24"/>
          <w:szCs w:val="24"/>
        </w:rPr>
        <w:t xml:space="preserve"> – pour</w:t>
      </w:r>
      <w:r w:rsidR="00F82D3C">
        <w:rPr>
          <w:rFonts w:ascii="Comic Sans MS" w:hAnsi="Comic Sans MS"/>
          <w:b/>
          <w:sz w:val="24"/>
          <w:szCs w:val="24"/>
        </w:rPr>
        <w:t xml:space="preserve"> information</w:t>
      </w:r>
    </w:p>
    <w:p w:rsidR="00CE424B" w:rsidRDefault="003D2A9D" w:rsidP="00662232">
      <w:pPr>
        <w:spacing w:after="120" w:line="240" w:lineRule="auto"/>
        <w:jc w:val="both"/>
        <w:rPr>
          <w:rFonts w:ascii="Comic Sans MS" w:hAnsi="Comic Sans MS"/>
          <w:sz w:val="24"/>
          <w:szCs w:val="24"/>
        </w:rPr>
      </w:pPr>
      <w:r w:rsidRPr="003D2A9D">
        <w:rPr>
          <w:rFonts w:ascii="Comic Sans MS" w:hAnsi="Comic Sans MS"/>
          <w:sz w:val="24"/>
          <w:szCs w:val="24"/>
        </w:rPr>
        <w:t>Une nouvelle organisation</w:t>
      </w:r>
      <w:r>
        <w:rPr>
          <w:rFonts w:ascii="Comic Sans MS" w:hAnsi="Comic Sans MS"/>
          <w:sz w:val="24"/>
          <w:szCs w:val="24"/>
        </w:rPr>
        <w:t xml:space="preserve"> des services de la DAM nous est présentée. Les </w:t>
      </w:r>
      <w:r w:rsidR="00CE424B">
        <w:rPr>
          <w:rFonts w:ascii="Comic Sans MS" w:hAnsi="Comic Sans MS"/>
          <w:sz w:val="24"/>
          <w:szCs w:val="24"/>
        </w:rPr>
        <w:t xml:space="preserve">agents des </w:t>
      </w:r>
      <w:r>
        <w:rPr>
          <w:rFonts w:ascii="Comic Sans MS" w:hAnsi="Comic Sans MS"/>
          <w:sz w:val="24"/>
          <w:szCs w:val="24"/>
        </w:rPr>
        <w:t xml:space="preserve">DAM de sites vont </w:t>
      </w:r>
      <w:r w:rsidR="00CE424B">
        <w:rPr>
          <w:rFonts w:ascii="Comic Sans MS" w:hAnsi="Comic Sans MS"/>
          <w:sz w:val="24"/>
          <w:szCs w:val="24"/>
        </w:rPr>
        <w:t xml:space="preserve">être transférés sur le site de </w:t>
      </w:r>
      <w:proofErr w:type="spellStart"/>
      <w:r w:rsidR="00CE424B">
        <w:rPr>
          <w:rFonts w:ascii="Comic Sans MS" w:hAnsi="Comic Sans MS"/>
          <w:sz w:val="24"/>
          <w:szCs w:val="24"/>
        </w:rPr>
        <w:t>Bénech</w:t>
      </w:r>
      <w:proofErr w:type="spellEnd"/>
      <w:r w:rsidR="00CE424B">
        <w:rPr>
          <w:rFonts w:ascii="Comic Sans MS" w:hAnsi="Comic Sans MS"/>
          <w:sz w:val="24"/>
          <w:szCs w:val="24"/>
        </w:rPr>
        <w:t xml:space="preserve">. </w:t>
      </w:r>
    </w:p>
    <w:p w:rsidR="00CE424B" w:rsidRDefault="00CE424B" w:rsidP="00662232">
      <w:pPr>
        <w:spacing w:after="120" w:line="240" w:lineRule="auto"/>
        <w:jc w:val="both"/>
        <w:rPr>
          <w:rFonts w:ascii="Comic Sans MS" w:hAnsi="Comic Sans MS"/>
          <w:sz w:val="24"/>
          <w:szCs w:val="24"/>
        </w:rPr>
      </w:pPr>
      <w:r>
        <w:rPr>
          <w:rFonts w:ascii="Comic Sans MS" w:hAnsi="Comic Sans MS"/>
          <w:sz w:val="24"/>
          <w:szCs w:val="24"/>
        </w:rPr>
        <w:t>A l’occasion des deux arrivées</w:t>
      </w:r>
      <w:r w:rsidR="00920610">
        <w:rPr>
          <w:rFonts w:ascii="Comic Sans MS" w:hAnsi="Comic Sans MS"/>
          <w:sz w:val="24"/>
          <w:szCs w:val="24"/>
        </w:rPr>
        <w:t xml:space="preserve"> annuelles</w:t>
      </w:r>
      <w:r>
        <w:rPr>
          <w:rFonts w:ascii="Comic Sans MS" w:hAnsi="Comic Sans MS"/>
          <w:sz w:val="24"/>
          <w:szCs w:val="24"/>
        </w:rPr>
        <w:t xml:space="preserve"> des internes (mai et novembre) des agents seront redéployés temporairement sur les sites.</w:t>
      </w:r>
    </w:p>
    <w:p w:rsidR="005F084F" w:rsidRDefault="00CE424B" w:rsidP="00662232">
      <w:pPr>
        <w:spacing w:after="120" w:line="240" w:lineRule="auto"/>
        <w:jc w:val="both"/>
        <w:rPr>
          <w:rFonts w:ascii="Comic Sans MS" w:hAnsi="Comic Sans MS"/>
          <w:sz w:val="24"/>
          <w:szCs w:val="24"/>
        </w:rPr>
      </w:pPr>
      <w:r>
        <w:rPr>
          <w:rFonts w:ascii="Comic Sans MS" w:hAnsi="Comic Sans MS"/>
          <w:sz w:val="24"/>
          <w:szCs w:val="24"/>
        </w:rPr>
        <w:t xml:space="preserve">Nous validerons un bilan lors d’un prochain CTE…. </w:t>
      </w:r>
    </w:p>
    <w:p w:rsidR="00CE424B" w:rsidRDefault="00CE424B" w:rsidP="00662232">
      <w:pPr>
        <w:spacing w:after="120" w:line="240" w:lineRule="auto"/>
        <w:jc w:val="both"/>
        <w:rPr>
          <w:rFonts w:ascii="Comic Sans MS" w:hAnsi="Comic Sans MS"/>
          <w:sz w:val="24"/>
          <w:szCs w:val="24"/>
        </w:rPr>
      </w:pPr>
    </w:p>
    <w:p w:rsidR="00CE424B" w:rsidRPr="003D2A9D" w:rsidRDefault="00CE424B" w:rsidP="00662232">
      <w:pPr>
        <w:spacing w:after="120" w:line="240" w:lineRule="auto"/>
        <w:jc w:val="both"/>
        <w:rPr>
          <w:rFonts w:ascii="Comic Sans MS" w:hAnsi="Comic Sans MS"/>
          <w:sz w:val="24"/>
          <w:szCs w:val="24"/>
        </w:rPr>
      </w:pPr>
    </w:p>
    <w:p w:rsidR="005F084F" w:rsidRDefault="005F084F" w:rsidP="00662232">
      <w:pPr>
        <w:spacing w:after="120" w:line="240" w:lineRule="auto"/>
        <w:jc w:val="both"/>
        <w:rPr>
          <w:rFonts w:ascii="Comic Sans MS" w:hAnsi="Comic Sans MS"/>
          <w:b/>
          <w:sz w:val="24"/>
          <w:szCs w:val="24"/>
        </w:rPr>
      </w:pPr>
      <w:r>
        <w:rPr>
          <w:rFonts w:ascii="Comic Sans MS" w:hAnsi="Comic Sans MS"/>
          <w:b/>
          <w:sz w:val="24"/>
          <w:szCs w:val="24"/>
        </w:rPr>
        <w:t xml:space="preserve">9 – </w:t>
      </w:r>
      <w:r w:rsidR="00F82D3C">
        <w:rPr>
          <w:rFonts w:ascii="Comic Sans MS" w:hAnsi="Comic Sans MS"/>
          <w:b/>
          <w:sz w:val="24"/>
          <w:szCs w:val="24"/>
        </w:rPr>
        <w:t>Point sur le paiement des heures supplémentaires de décembre 2015</w:t>
      </w:r>
      <w:r>
        <w:rPr>
          <w:rFonts w:ascii="Comic Sans MS" w:hAnsi="Comic Sans MS"/>
          <w:b/>
          <w:sz w:val="24"/>
          <w:szCs w:val="24"/>
        </w:rPr>
        <w:t xml:space="preserve"> – pour </w:t>
      </w:r>
      <w:r w:rsidR="00F82D3C">
        <w:rPr>
          <w:rFonts w:ascii="Comic Sans MS" w:hAnsi="Comic Sans MS"/>
          <w:b/>
          <w:sz w:val="24"/>
          <w:szCs w:val="24"/>
        </w:rPr>
        <w:t>information</w:t>
      </w:r>
    </w:p>
    <w:p w:rsidR="005F084F" w:rsidRDefault="00CE424B" w:rsidP="00662232">
      <w:pPr>
        <w:spacing w:after="120" w:line="240" w:lineRule="auto"/>
        <w:jc w:val="both"/>
        <w:rPr>
          <w:rFonts w:ascii="Comic Sans MS" w:hAnsi="Comic Sans MS"/>
          <w:sz w:val="24"/>
          <w:szCs w:val="24"/>
        </w:rPr>
      </w:pPr>
      <w:r w:rsidRPr="00CE424B">
        <w:rPr>
          <w:rFonts w:ascii="Comic Sans MS" w:hAnsi="Comic Sans MS"/>
          <w:sz w:val="24"/>
          <w:szCs w:val="24"/>
        </w:rPr>
        <w:t xml:space="preserve">Il s’agit d’une présentation d’un pré-bilan puisque les agents ont </w:t>
      </w:r>
      <w:r>
        <w:rPr>
          <w:rFonts w:ascii="Comic Sans MS" w:hAnsi="Comic Sans MS"/>
          <w:sz w:val="24"/>
          <w:szCs w:val="24"/>
        </w:rPr>
        <w:t>jusqu’au 15 mars pour demander le paiement de leurs heures.</w:t>
      </w:r>
    </w:p>
    <w:p w:rsidR="00A45892" w:rsidRDefault="00CE424B" w:rsidP="00662232">
      <w:pPr>
        <w:spacing w:after="120" w:line="240" w:lineRule="auto"/>
        <w:jc w:val="both"/>
        <w:rPr>
          <w:rFonts w:ascii="Comic Sans MS" w:hAnsi="Comic Sans MS"/>
          <w:sz w:val="24"/>
          <w:szCs w:val="24"/>
        </w:rPr>
      </w:pPr>
      <w:r>
        <w:rPr>
          <w:rFonts w:ascii="Comic Sans MS" w:hAnsi="Comic Sans MS"/>
          <w:sz w:val="24"/>
          <w:szCs w:val="24"/>
        </w:rPr>
        <w:t>Notre organisation n’a pas souhaité polémiquer</w:t>
      </w:r>
      <w:r w:rsidR="00546C63">
        <w:rPr>
          <w:rFonts w:ascii="Comic Sans MS" w:hAnsi="Comic Sans MS"/>
          <w:sz w:val="24"/>
          <w:szCs w:val="24"/>
        </w:rPr>
        <w:t xml:space="preserve"> à propos de l’autosatisfaction manifestée ce jour par les OS signataires. </w:t>
      </w:r>
      <w:r w:rsidR="00A45892">
        <w:rPr>
          <w:rFonts w:ascii="Comic Sans MS" w:hAnsi="Comic Sans MS"/>
          <w:sz w:val="24"/>
          <w:szCs w:val="24"/>
        </w:rPr>
        <w:t xml:space="preserve">Certains </w:t>
      </w:r>
      <w:r w:rsidR="00BB7C78">
        <w:rPr>
          <w:rFonts w:ascii="Comic Sans MS" w:hAnsi="Comic Sans MS"/>
          <w:sz w:val="24"/>
          <w:szCs w:val="24"/>
        </w:rPr>
        <w:t xml:space="preserve">se </w:t>
      </w:r>
      <w:r w:rsidR="00A45892">
        <w:rPr>
          <w:rFonts w:ascii="Comic Sans MS" w:hAnsi="Comic Sans MS"/>
          <w:sz w:val="24"/>
          <w:szCs w:val="24"/>
        </w:rPr>
        <w:t xml:space="preserve">revendiquent </w:t>
      </w:r>
      <w:r w:rsidR="00BB7C78">
        <w:rPr>
          <w:rFonts w:ascii="Comic Sans MS" w:hAnsi="Comic Sans MS"/>
          <w:sz w:val="24"/>
          <w:szCs w:val="24"/>
        </w:rPr>
        <w:t>la paternité d’</w:t>
      </w:r>
      <w:r w:rsidR="00A45892">
        <w:rPr>
          <w:rFonts w:ascii="Comic Sans MS" w:hAnsi="Comic Sans MS"/>
          <w:sz w:val="24"/>
          <w:szCs w:val="24"/>
        </w:rPr>
        <w:t xml:space="preserve">une négociation </w:t>
      </w:r>
      <w:r w:rsidR="00BB7C78">
        <w:rPr>
          <w:rFonts w:ascii="Comic Sans MS" w:hAnsi="Comic Sans MS"/>
          <w:sz w:val="24"/>
          <w:szCs w:val="24"/>
        </w:rPr>
        <w:t xml:space="preserve">qui aurait été </w:t>
      </w:r>
      <w:r w:rsidR="00A45892">
        <w:rPr>
          <w:rFonts w:ascii="Comic Sans MS" w:hAnsi="Comic Sans MS"/>
          <w:sz w:val="24"/>
          <w:szCs w:val="24"/>
        </w:rPr>
        <w:t>amorcée il y a 18 mois alors que le DG, sur le départ,</w:t>
      </w:r>
      <w:r w:rsidR="00920610">
        <w:rPr>
          <w:rFonts w:ascii="Comic Sans MS" w:hAnsi="Comic Sans MS"/>
          <w:sz w:val="24"/>
          <w:szCs w:val="24"/>
        </w:rPr>
        <w:t xml:space="preserve"> a plié celle</w:t>
      </w:r>
      <w:r w:rsidR="00A45892">
        <w:rPr>
          <w:rFonts w:ascii="Comic Sans MS" w:hAnsi="Comic Sans MS"/>
          <w:sz w:val="24"/>
          <w:szCs w:val="24"/>
        </w:rPr>
        <w:t xml:space="preserve">-ci en 15 jours. </w:t>
      </w:r>
      <w:r w:rsidR="00BB7C78">
        <w:rPr>
          <w:rFonts w:ascii="Comic Sans MS" w:hAnsi="Comic Sans MS"/>
          <w:sz w:val="24"/>
          <w:szCs w:val="24"/>
        </w:rPr>
        <w:t xml:space="preserve">                       </w:t>
      </w:r>
      <w:r w:rsidR="00A45892">
        <w:rPr>
          <w:rFonts w:ascii="Comic Sans MS" w:hAnsi="Comic Sans MS"/>
          <w:sz w:val="24"/>
          <w:szCs w:val="24"/>
        </w:rPr>
        <w:t>Nos courriers, nos tracts et nos interventions dans les médias depuis 4 ans témoignent largement de notre volonté de dénoncer et mettre un terme à cette situation.</w:t>
      </w:r>
    </w:p>
    <w:p w:rsidR="00546C63" w:rsidRDefault="00546C63" w:rsidP="00662232">
      <w:pPr>
        <w:spacing w:after="120" w:line="240" w:lineRule="auto"/>
        <w:jc w:val="both"/>
        <w:rPr>
          <w:rFonts w:ascii="Comic Sans MS" w:hAnsi="Comic Sans MS"/>
          <w:sz w:val="24"/>
          <w:szCs w:val="24"/>
        </w:rPr>
      </w:pPr>
      <w:r>
        <w:rPr>
          <w:rFonts w:ascii="Comic Sans MS" w:hAnsi="Comic Sans MS"/>
          <w:sz w:val="24"/>
          <w:szCs w:val="24"/>
        </w:rPr>
        <w:t xml:space="preserve">Nous aurons l’occasion de revenir sur ce </w:t>
      </w:r>
      <w:r w:rsidR="00BB7C78">
        <w:rPr>
          <w:rFonts w:ascii="Comic Sans MS" w:hAnsi="Comic Sans MS"/>
          <w:sz w:val="24"/>
          <w:szCs w:val="24"/>
        </w:rPr>
        <w:t>dossier</w:t>
      </w:r>
      <w:r>
        <w:rPr>
          <w:rFonts w:ascii="Comic Sans MS" w:hAnsi="Comic Sans MS"/>
          <w:sz w:val="24"/>
          <w:szCs w:val="24"/>
        </w:rPr>
        <w:t xml:space="preserve"> lors de la présentation du bilan définitif de ce protocole.</w:t>
      </w:r>
    </w:p>
    <w:p w:rsidR="00A45892" w:rsidRDefault="00A45892" w:rsidP="00662232">
      <w:pPr>
        <w:spacing w:after="120" w:line="240" w:lineRule="auto"/>
        <w:jc w:val="both"/>
        <w:rPr>
          <w:rFonts w:ascii="Comic Sans MS" w:hAnsi="Comic Sans MS"/>
          <w:sz w:val="24"/>
          <w:szCs w:val="24"/>
        </w:rPr>
      </w:pPr>
    </w:p>
    <w:p w:rsidR="00A45892" w:rsidRDefault="00A45892" w:rsidP="00A45892">
      <w:pPr>
        <w:spacing w:after="120" w:line="240" w:lineRule="auto"/>
        <w:jc w:val="both"/>
        <w:rPr>
          <w:rFonts w:ascii="Comic Sans MS" w:hAnsi="Comic Sans MS"/>
          <w:sz w:val="24"/>
          <w:szCs w:val="24"/>
        </w:rPr>
      </w:pPr>
      <w:r w:rsidRPr="007915DD">
        <w:rPr>
          <w:rFonts w:ascii="Comic Sans MS" w:hAnsi="Comic Sans MS"/>
          <w:b/>
          <w:sz w:val="24"/>
          <w:szCs w:val="24"/>
        </w:rPr>
        <w:t>Pour mémoire : le paiement dès la première heure était une proposition de notre organisation syndicale actée dans le protocole. Cette condition a permis au plus grand nombre de bénéficier de ce dispositif, pour autant notre position à propos de ce</w:t>
      </w:r>
      <w:r w:rsidR="007915DD" w:rsidRPr="007915DD">
        <w:rPr>
          <w:rFonts w:ascii="Comic Sans MS" w:hAnsi="Comic Sans MS"/>
          <w:b/>
          <w:sz w:val="24"/>
          <w:szCs w:val="24"/>
        </w:rPr>
        <w:t>lui-ci</w:t>
      </w:r>
      <w:r w:rsidRPr="007915DD">
        <w:rPr>
          <w:rFonts w:ascii="Comic Sans MS" w:hAnsi="Comic Sans MS"/>
          <w:b/>
          <w:sz w:val="24"/>
          <w:szCs w:val="24"/>
        </w:rPr>
        <w:t xml:space="preserve"> </w:t>
      </w:r>
      <w:r w:rsidR="00BB7C78">
        <w:rPr>
          <w:rFonts w:ascii="Comic Sans MS" w:hAnsi="Comic Sans MS"/>
          <w:b/>
          <w:sz w:val="24"/>
          <w:szCs w:val="24"/>
        </w:rPr>
        <w:t>reste in</w:t>
      </w:r>
      <w:r w:rsidRPr="007915DD">
        <w:rPr>
          <w:rFonts w:ascii="Comic Sans MS" w:hAnsi="Comic Sans MS"/>
          <w:b/>
          <w:sz w:val="24"/>
          <w:szCs w:val="24"/>
        </w:rPr>
        <w:t>changé</w:t>
      </w:r>
      <w:r w:rsidR="00BB7C78">
        <w:rPr>
          <w:rFonts w:ascii="Comic Sans MS" w:hAnsi="Comic Sans MS"/>
          <w:b/>
          <w:sz w:val="24"/>
          <w:szCs w:val="24"/>
        </w:rPr>
        <w:t>e</w:t>
      </w:r>
      <w:r>
        <w:rPr>
          <w:rFonts w:ascii="Comic Sans MS" w:hAnsi="Comic Sans MS"/>
          <w:sz w:val="24"/>
          <w:szCs w:val="24"/>
        </w:rPr>
        <w:t>.  </w:t>
      </w:r>
    </w:p>
    <w:p w:rsidR="007915DD" w:rsidRDefault="007915DD" w:rsidP="00662232">
      <w:pPr>
        <w:spacing w:after="120" w:line="240" w:lineRule="auto"/>
        <w:jc w:val="both"/>
        <w:rPr>
          <w:rFonts w:ascii="Comic Sans MS" w:hAnsi="Comic Sans MS"/>
          <w:sz w:val="24"/>
          <w:szCs w:val="24"/>
        </w:rPr>
      </w:pPr>
    </w:p>
    <w:p w:rsidR="007915DD" w:rsidRDefault="007915DD" w:rsidP="00662232">
      <w:pPr>
        <w:spacing w:after="120" w:line="240" w:lineRule="auto"/>
        <w:jc w:val="both"/>
        <w:rPr>
          <w:rFonts w:ascii="Comic Sans MS" w:hAnsi="Comic Sans MS"/>
          <w:sz w:val="24"/>
          <w:szCs w:val="24"/>
        </w:rPr>
      </w:pPr>
      <w:r>
        <w:rPr>
          <w:rFonts w:ascii="Comic Sans MS" w:hAnsi="Comic Sans MS"/>
          <w:sz w:val="24"/>
          <w:szCs w:val="24"/>
        </w:rPr>
        <w:t xml:space="preserve">En </w:t>
      </w:r>
      <w:r w:rsidR="00920610">
        <w:rPr>
          <w:rFonts w:ascii="Comic Sans MS" w:hAnsi="Comic Sans MS"/>
          <w:sz w:val="24"/>
          <w:szCs w:val="24"/>
        </w:rPr>
        <w:t xml:space="preserve"> </w:t>
      </w:r>
      <w:r>
        <w:rPr>
          <w:rFonts w:ascii="Comic Sans MS" w:hAnsi="Comic Sans MS"/>
          <w:sz w:val="24"/>
          <w:szCs w:val="24"/>
        </w:rPr>
        <w:t xml:space="preserve">fin de </w:t>
      </w:r>
      <w:r w:rsidR="00BB7C78">
        <w:rPr>
          <w:rFonts w:ascii="Comic Sans MS" w:hAnsi="Comic Sans MS"/>
          <w:sz w:val="24"/>
          <w:szCs w:val="24"/>
        </w:rPr>
        <w:t xml:space="preserve">ce </w:t>
      </w:r>
      <w:r>
        <w:rPr>
          <w:rFonts w:ascii="Comic Sans MS" w:hAnsi="Comic Sans MS"/>
          <w:sz w:val="24"/>
          <w:szCs w:val="24"/>
        </w:rPr>
        <w:t>CTE</w:t>
      </w:r>
      <w:r w:rsidR="00BB7C78">
        <w:rPr>
          <w:rFonts w:ascii="Comic Sans MS" w:hAnsi="Comic Sans MS"/>
          <w:sz w:val="24"/>
          <w:szCs w:val="24"/>
        </w:rPr>
        <w:t xml:space="preserve">, </w:t>
      </w:r>
      <w:r>
        <w:rPr>
          <w:rFonts w:ascii="Comic Sans MS" w:hAnsi="Comic Sans MS"/>
          <w:sz w:val="24"/>
          <w:szCs w:val="24"/>
        </w:rPr>
        <w:t>le DRH nous a communiqué deux informations importantes</w:t>
      </w:r>
      <w:r w:rsidR="00BB7C78">
        <w:rPr>
          <w:rFonts w:ascii="Comic Sans MS" w:hAnsi="Comic Sans MS"/>
          <w:sz w:val="24"/>
          <w:szCs w:val="24"/>
        </w:rPr>
        <w:t>.</w:t>
      </w:r>
      <w:r w:rsidR="00BB7C78">
        <w:rPr>
          <w:rFonts w:ascii="Comic Sans MS" w:hAnsi="Comic Sans MS"/>
          <w:sz w:val="72"/>
          <w:szCs w:val="24"/>
        </w:rPr>
        <w:t xml:space="preserve">   </w:t>
      </w:r>
      <w:r w:rsidR="00BB7C78" w:rsidRPr="00BB7C78">
        <w:rPr>
          <w:rFonts w:ascii="Comic Sans MS" w:hAnsi="Comic Sans MS"/>
          <w:b/>
          <w:sz w:val="96"/>
          <w:szCs w:val="24"/>
        </w:rPr>
        <w:sym w:font="Wingdings" w:char="F046"/>
      </w:r>
    </w:p>
    <w:p w:rsidR="007915DD" w:rsidRPr="00BB7C78" w:rsidRDefault="007915DD" w:rsidP="00662232">
      <w:pPr>
        <w:spacing w:after="120" w:line="240" w:lineRule="auto"/>
        <w:jc w:val="both"/>
        <w:rPr>
          <w:rFonts w:ascii="Comic Sans MS" w:hAnsi="Comic Sans MS"/>
          <w:b/>
          <w:sz w:val="24"/>
          <w:szCs w:val="24"/>
        </w:rPr>
      </w:pPr>
      <w:r w:rsidRPr="00BB7C78">
        <w:rPr>
          <w:rFonts w:ascii="Comic Sans MS" w:hAnsi="Comic Sans MS"/>
          <w:b/>
          <w:sz w:val="24"/>
          <w:szCs w:val="24"/>
        </w:rPr>
        <w:lastRenderedPageBreak/>
        <w:t>1 –</w:t>
      </w:r>
      <w:r w:rsidR="00C92143" w:rsidRPr="00BB7C78">
        <w:rPr>
          <w:rFonts w:ascii="Comic Sans MS" w:hAnsi="Comic Sans MS"/>
          <w:b/>
          <w:sz w:val="24"/>
          <w:szCs w:val="24"/>
        </w:rPr>
        <w:t xml:space="preserve"> M</w:t>
      </w:r>
      <w:r w:rsidRPr="00BB7C78">
        <w:rPr>
          <w:rFonts w:ascii="Comic Sans MS" w:hAnsi="Comic Sans MS"/>
          <w:b/>
          <w:sz w:val="24"/>
          <w:szCs w:val="24"/>
        </w:rPr>
        <w:t>ise en place au cours de l’année d’une réflexion sur</w:t>
      </w:r>
      <w:r w:rsidR="00920610" w:rsidRPr="00BB7C78">
        <w:rPr>
          <w:rFonts w:ascii="Comic Sans MS" w:hAnsi="Comic Sans MS"/>
          <w:b/>
          <w:sz w:val="24"/>
          <w:szCs w:val="24"/>
        </w:rPr>
        <w:t xml:space="preserve"> les modalités d’évaluation et de </w:t>
      </w:r>
      <w:r w:rsidRPr="00BB7C78">
        <w:rPr>
          <w:rFonts w:ascii="Comic Sans MS" w:hAnsi="Comic Sans MS"/>
          <w:b/>
          <w:sz w:val="24"/>
          <w:szCs w:val="24"/>
        </w:rPr>
        <w:t>notation des agents</w:t>
      </w:r>
    </w:p>
    <w:p w:rsidR="007915DD" w:rsidRDefault="007915DD" w:rsidP="00662232">
      <w:pPr>
        <w:spacing w:after="120" w:line="240" w:lineRule="auto"/>
        <w:jc w:val="both"/>
        <w:rPr>
          <w:rFonts w:ascii="Comic Sans MS" w:hAnsi="Comic Sans MS"/>
          <w:sz w:val="24"/>
          <w:szCs w:val="24"/>
        </w:rPr>
      </w:pPr>
      <w:r>
        <w:rPr>
          <w:rFonts w:ascii="Comic Sans MS" w:hAnsi="Comic Sans MS"/>
          <w:sz w:val="24"/>
          <w:szCs w:val="24"/>
        </w:rPr>
        <w:t>A la lumière de cette annonce nous comprenons mieux la publication d</w:t>
      </w:r>
      <w:r w:rsidR="00C92143">
        <w:rPr>
          <w:rFonts w:ascii="Comic Sans MS" w:hAnsi="Comic Sans MS"/>
          <w:sz w:val="24"/>
          <w:szCs w:val="24"/>
        </w:rPr>
        <w:t>u questionnaire numérique lancé</w:t>
      </w:r>
      <w:r>
        <w:rPr>
          <w:rFonts w:ascii="Comic Sans MS" w:hAnsi="Comic Sans MS"/>
          <w:sz w:val="24"/>
          <w:szCs w:val="24"/>
        </w:rPr>
        <w:t xml:space="preserve"> par la CFDT en  2015  concernant  ce sujet (envoyé à 10 % du personnel – conclusion</w:t>
      </w:r>
      <w:r w:rsidR="00C92143">
        <w:rPr>
          <w:rFonts w:ascii="Comic Sans MS" w:hAnsi="Comic Sans MS"/>
          <w:sz w:val="24"/>
          <w:szCs w:val="24"/>
        </w:rPr>
        <w:t>s</w:t>
      </w:r>
      <w:r>
        <w:rPr>
          <w:rFonts w:ascii="Comic Sans MS" w:hAnsi="Comic Sans MS"/>
          <w:sz w:val="24"/>
          <w:szCs w:val="24"/>
        </w:rPr>
        <w:t xml:space="preserve"> publiées sur à peine 4 % de réponses …)</w:t>
      </w:r>
      <w:r w:rsidR="00C92143">
        <w:rPr>
          <w:rFonts w:ascii="Comic Sans MS" w:hAnsi="Comic Sans MS"/>
          <w:sz w:val="24"/>
          <w:szCs w:val="24"/>
        </w:rPr>
        <w:t>.</w:t>
      </w:r>
      <w:r w:rsidR="0012362F">
        <w:rPr>
          <w:rFonts w:ascii="Comic Sans MS" w:hAnsi="Comic Sans MS"/>
          <w:sz w:val="24"/>
          <w:szCs w:val="24"/>
        </w:rPr>
        <w:t xml:space="preserve"> Clairvoyance ou proximité avec la DRH ?</w:t>
      </w:r>
    </w:p>
    <w:p w:rsidR="0012362F" w:rsidRDefault="0012362F" w:rsidP="0012362F">
      <w:pPr>
        <w:spacing w:after="120" w:line="240" w:lineRule="auto"/>
        <w:jc w:val="both"/>
        <w:rPr>
          <w:rFonts w:ascii="Comic Sans MS" w:hAnsi="Comic Sans MS"/>
          <w:sz w:val="24"/>
          <w:szCs w:val="24"/>
        </w:rPr>
      </w:pPr>
      <w:r>
        <w:rPr>
          <w:rFonts w:ascii="Comic Sans MS" w:hAnsi="Comic Sans MS"/>
          <w:sz w:val="24"/>
          <w:szCs w:val="24"/>
        </w:rPr>
        <w:t xml:space="preserve">Nous allons nous attacher à suivre de très près ce dossier relié au PPCR (marotte </w:t>
      </w:r>
      <w:r w:rsidR="009A4340">
        <w:rPr>
          <w:rFonts w:ascii="Comic Sans MS" w:hAnsi="Comic Sans MS"/>
          <w:sz w:val="24"/>
          <w:szCs w:val="24"/>
        </w:rPr>
        <w:t>de l’intersyndicale CFDT-UNSA</w:t>
      </w:r>
      <w:r>
        <w:rPr>
          <w:rFonts w:ascii="Comic Sans MS" w:hAnsi="Comic Sans MS"/>
          <w:sz w:val="24"/>
          <w:szCs w:val="24"/>
        </w:rPr>
        <w:t xml:space="preserve">). </w:t>
      </w:r>
    </w:p>
    <w:p w:rsidR="0012362F" w:rsidRDefault="0012362F" w:rsidP="00662232">
      <w:pPr>
        <w:spacing w:after="120" w:line="240" w:lineRule="auto"/>
        <w:jc w:val="both"/>
        <w:rPr>
          <w:rFonts w:ascii="Comic Sans MS" w:hAnsi="Comic Sans MS"/>
          <w:sz w:val="24"/>
          <w:szCs w:val="24"/>
        </w:rPr>
      </w:pPr>
    </w:p>
    <w:p w:rsidR="00C92143" w:rsidRDefault="00C92143" w:rsidP="00662232">
      <w:pPr>
        <w:spacing w:after="120" w:line="240" w:lineRule="auto"/>
        <w:jc w:val="both"/>
        <w:rPr>
          <w:rFonts w:ascii="Comic Sans MS" w:hAnsi="Comic Sans MS"/>
          <w:sz w:val="24"/>
          <w:szCs w:val="24"/>
        </w:rPr>
      </w:pPr>
      <w:r>
        <w:rPr>
          <w:rFonts w:ascii="Comic Sans MS" w:hAnsi="Comic Sans MS"/>
          <w:sz w:val="24"/>
          <w:szCs w:val="24"/>
        </w:rPr>
        <w:t xml:space="preserve">Quelques pistes sont d’ores et déjà avancées : </w:t>
      </w:r>
    </w:p>
    <w:p w:rsidR="00C92143" w:rsidRDefault="00C92143" w:rsidP="00C92143">
      <w:pPr>
        <w:pStyle w:val="Paragraphedeliste"/>
        <w:numPr>
          <w:ilvl w:val="0"/>
          <w:numId w:val="18"/>
        </w:numPr>
        <w:spacing w:after="120" w:line="240" w:lineRule="auto"/>
        <w:jc w:val="both"/>
        <w:rPr>
          <w:rFonts w:ascii="Comic Sans MS" w:hAnsi="Comic Sans MS"/>
          <w:sz w:val="24"/>
          <w:szCs w:val="24"/>
        </w:rPr>
      </w:pPr>
      <w:r w:rsidRPr="00C92143">
        <w:rPr>
          <w:rFonts w:ascii="Comic Sans MS" w:hAnsi="Comic Sans MS"/>
          <w:sz w:val="24"/>
          <w:szCs w:val="24"/>
        </w:rPr>
        <w:t>Variations de la notation : doit-on maintenir les seules variations de 0,25 et 0,5 en + ou en - ?</w:t>
      </w:r>
    </w:p>
    <w:p w:rsidR="00C92143" w:rsidRDefault="00C92143" w:rsidP="00662232">
      <w:pPr>
        <w:pStyle w:val="Paragraphedeliste"/>
        <w:numPr>
          <w:ilvl w:val="0"/>
          <w:numId w:val="18"/>
        </w:numPr>
        <w:spacing w:after="120" w:line="240" w:lineRule="auto"/>
        <w:jc w:val="both"/>
        <w:rPr>
          <w:rFonts w:ascii="Comic Sans MS" w:hAnsi="Comic Sans MS"/>
          <w:sz w:val="24"/>
          <w:szCs w:val="24"/>
        </w:rPr>
      </w:pPr>
      <w:r w:rsidRPr="00C92143">
        <w:rPr>
          <w:rFonts w:ascii="Comic Sans MS" w:hAnsi="Comic Sans MS"/>
          <w:sz w:val="24"/>
          <w:szCs w:val="24"/>
        </w:rPr>
        <w:t>Instauration de quotas sur les augmentations exceptionnelles …</w:t>
      </w:r>
      <w:r w:rsidR="00F759FC">
        <w:rPr>
          <w:rFonts w:ascii="Comic Sans MS" w:hAnsi="Comic Sans MS"/>
          <w:sz w:val="24"/>
          <w:szCs w:val="24"/>
        </w:rPr>
        <w:t xml:space="preserve"> (pour mémoire la note est un des critères prédominant dans l’avancement de carrières)</w:t>
      </w:r>
    </w:p>
    <w:p w:rsidR="0012362F" w:rsidRDefault="0012362F" w:rsidP="0012362F">
      <w:pPr>
        <w:spacing w:after="120" w:line="240" w:lineRule="auto"/>
        <w:jc w:val="both"/>
        <w:rPr>
          <w:rFonts w:ascii="Comic Sans MS" w:hAnsi="Comic Sans MS"/>
          <w:sz w:val="24"/>
          <w:szCs w:val="24"/>
        </w:rPr>
      </w:pPr>
    </w:p>
    <w:p w:rsidR="0012362F" w:rsidRDefault="0012362F" w:rsidP="0012362F">
      <w:pPr>
        <w:spacing w:after="120" w:line="240" w:lineRule="auto"/>
        <w:jc w:val="both"/>
        <w:rPr>
          <w:rFonts w:ascii="Comic Sans MS" w:hAnsi="Comic Sans MS"/>
          <w:sz w:val="24"/>
          <w:szCs w:val="24"/>
        </w:rPr>
      </w:pPr>
    </w:p>
    <w:p w:rsidR="0012362F" w:rsidRPr="0012362F" w:rsidRDefault="0012362F" w:rsidP="0012362F">
      <w:pPr>
        <w:spacing w:after="120" w:line="240" w:lineRule="auto"/>
        <w:jc w:val="both"/>
        <w:rPr>
          <w:rFonts w:ascii="Comic Sans MS" w:hAnsi="Comic Sans MS"/>
          <w:sz w:val="24"/>
          <w:szCs w:val="24"/>
        </w:rPr>
      </w:pPr>
      <w:r>
        <w:rPr>
          <w:rFonts w:ascii="Comic Sans MS" w:hAnsi="Comic Sans MS"/>
          <w:sz w:val="24"/>
          <w:szCs w:val="24"/>
        </w:rPr>
        <w:t xml:space="preserve">2 – Nomination par décret non encore paru </w:t>
      </w:r>
      <w:r w:rsidR="00F759FC">
        <w:rPr>
          <w:rFonts w:ascii="Comic Sans MS" w:hAnsi="Comic Sans MS"/>
          <w:sz w:val="24"/>
          <w:szCs w:val="24"/>
        </w:rPr>
        <w:t xml:space="preserve">au JO </w:t>
      </w:r>
      <w:r>
        <w:rPr>
          <w:rFonts w:ascii="Comic Sans MS" w:hAnsi="Comic Sans MS"/>
          <w:sz w:val="24"/>
          <w:szCs w:val="24"/>
        </w:rPr>
        <w:t>du nouveau DG en remplacement de Monsieur DOMY à compter du 1</w:t>
      </w:r>
      <w:r w:rsidRPr="0012362F">
        <w:rPr>
          <w:rFonts w:ascii="Comic Sans MS" w:hAnsi="Comic Sans MS"/>
          <w:sz w:val="24"/>
          <w:szCs w:val="24"/>
          <w:vertAlign w:val="superscript"/>
        </w:rPr>
        <w:t>er</w:t>
      </w:r>
      <w:r>
        <w:rPr>
          <w:rFonts w:ascii="Comic Sans MS" w:hAnsi="Comic Sans MS"/>
          <w:sz w:val="24"/>
          <w:szCs w:val="24"/>
        </w:rPr>
        <w:t xml:space="preserve"> </w:t>
      </w:r>
      <w:r w:rsidR="00F759FC">
        <w:rPr>
          <w:rFonts w:ascii="Comic Sans MS" w:hAnsi="Comic Sans MS"/>
          <w:sz w:val="24"/>
          <w:szCs w:val="24"/>
        </w:rPr>
        <w:t>février</w:t>
      </w:r>
      <w:r w:rsidR="00920610">
        <w:rPr>
          <w:rFonts w:ascii="Comic Sans MS" w:hAnsi="Comic Sans MS"/>
          <w:sz w:val="24"/>
          <w:szCs w:val="24"/>
        </w:rPr>
        <w:t xml:space="preserve"> (normalement) : Monsieur Thomas LE L</w:t>
      </w:r>
      <w:r w:rsidR="00F759FC">
        <w:rPr>
          <w:rFonts w:ascii="Comic Sans MS" w:hAnsi="Comic Sans MS"/>
          <w:sz w:val="24"/>
          <w:szCs w:val="24"/>
        </w:rPr>
        <w:t>UDEC</w:t>
      </w:r>
    </w:p>
    <w:p w:rsidR="00C92143" w:rsidRPr="0012362F" w:rsidRDefault="00C92143" w:rsidP="0012362F">
      <w:pPr>
        <w:spacing w:after="120" w:line="240" w:lineRule="auto"/>
        <w:jc w:val="both"/>
        <w:rPr>
          <w:rFonts w:ascii="Comic Sans MS" w:hAnsi="Comic Sans MS"/>
          <w:sz w:val="24"/>
          <w:szCs w:val="24"/>
        </w:rPr>
      </w:pPr>
    </w:p>
    <w:p w:rsidR="0012362F" w:rsidRDefault="0012362F" w:rsidP="00662232">
      <w:pPr>
        <w:spacing w:after="120" w:line="240" w:lineRule="auto"/>
        <w:jc w:val="both"/>
        <w:rPr>
          <w:rFonts w:ascii="Comic Sans MS" w:hAnsi="Comic Sans MS"/>
          <w:sz w:val="24"/>
          <w:szCs w:val="24"/>
        </w:rPr>
      </w:pPr>
    </w:p>
    <w:p w:rsidR="007915DD" w:rsidRDefault="007915DD" w:rsidP="00662232">
      <w:pPr>
        <w:spacing w:after="120" w:line="240" w:lineRule="auto"/>
        <w:jc w:val="both"/>
        <w:rPr>
          <w:rFonts w:ascii="Comic Sans MS" w:hAnsi="Comic Sans MS"/>
          <w:sz w:val="24"/>
          <w:szCs w:val="24"/>
        </w:rPr>
      </w:pPr>
    </w:p>
    <w:p w:rsidR="007915DD" w:rsidRPr="00CE424B" w:rsidRDefault="007915DD" w:rsidP="00662232">
      <w:pPr>
        <w:spacing w:after="120" w:line="240" w:lineRule="auto"/>
        <w:jc w:val="both"/>
        <w:rPr>
          <w:rFonts w:ascii="Comic Sans MS" w:hAnsi="Comic Sans MS"/>
          <w:sz w:val="24"/>
          <w:szCs w:val="24"/>
        </w:rPr>
      </w:pPr>
      <w:bookmarkStart w:id="0" w:name="_GoBack"/>
      <w:bookmarkEnd w:id="0"/>
    </w:p>
    <w:sectPr w:rsidR="007915DD" w:rsidRPr="00CE424B" w:rsidSect="00820E27">
      <w:footerReference w:type="default" r:id="rId10"/>
      <w:pgSz w:w="11906" w:h="16838" w:code="9"/>
      <w:pgMar w:top="720" w:right="720" w:bottom="720" w:left="720" w:header="709"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2FE6" w:rsidRDefault="002A2FE6" w:rsidP="00A0604C">
      <w:pPr>
        <w:spacing w:after="0" w:line="240" w:lineRule="auto"/>
      </w:pPr>
      <w:r>
        <w:separator/>
      </w:r>
    </w:p>
  </w:endnote>
  <w:endnote w:type="continuationSeparator" w:id="0">
    <w:p w:rsidR="002A2FE6" w:rsidRDefault="002A2FE6" w:rsidP="00A060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610" w:rsidRPr="00DE7254" w:rsidRDefault="00920610" w:rsidP="00A0604C">
    <w:pPr>
      <w:pStyle w:val="Pieddepage"/>
      <w:jc w:val="center"/>
      <w:rPr>
        <w:rFonts w:ascii="Cambria" w:hAnsi="Cambria"/>
        <w:sz w:val="16"/>
        <w:szCs w:val="16"/>
      </w:rPr>
    </w:pPr>
    <w:r w:rsidRPr="00DE7254">
      <w:rPr>
        <w:rFonts w:ascii="Cambria" w:hAnsi="Cambria"/>
        <w:sz w:val="16"/>
        <w:szCs w:val="16"/>
      </w:rPr>
      <w:t xml:space="preserve">Syndicat C.G.T. de site C.H.U. de Montpellier Pavillon 42, hôpital </w:t>
    </w:r>
    <w:smartTag w:uri="urn:schemas-microsoft-com:office:smarttags" w:element="PersonName">
      <w:smartTagPr>
        <w:attr w:name="ProductID" w:val="La Colombi￨re. Secr￩tariat"/>
      </w:smartTagPr>
      <w:r w:rsidRPr="00DE7254">
        <w:rPr>
          <w:rFonts w:ascii="Cambria" w:hAnsi="Cambria"/>
          <w:sz w:val="16"/>
          <w:szCs w:val="16"/>
        </w:rPr>
        <w:t>La Colombière. Secrétariat</w:t>
      </w:r>
    </w:smartTag>
    <w:r w:rsidRPr="00DE7254">
      <w:rPr>
        <w:rFonts w:ascii="Cambria" w:hAnsi="Cambria"/>
        <w:sz w:val="16"/>
        <w:szCs w:val="16"/>
      </w:rPr>
      <w:t xml:space="preserve"> Général : 3 7164.</w:t>
    </w:r>
  </w:p>
  <w:p w:rsidR="00920610" w:rsidRPr="00DE7254" w:rsidRDefault="00920610" w:rsidP="00A0604C">
    <w:pPr>
      <w:pStyle w:val="Pieddepage"/>
      <w:jc w:val="center"/>
      <w:rPr>
        <w:rFonts w:ascii="Cambria" w:hAnsi="Cambria"/>
        <w:sz w:val="16"/>
        <w:szCs w:val="16"/>
      </w:rPr>
    </w:pPr>
    <w:r w:rsidRPr="00DE7254">
      <w:rPr>
        <w:rFonts w:ascii="Cambria" w:hAnsi="Cambria"/>
        <w:sz w:val="16"/>
        <w:szCs w:val="16"/>
      </w:rPr>
      <w:t>ADV-Euromédecine : 3 5842 Lapeyronie-</w:t>
    </w:r>
    <w:proofErr w:type="spellStart"/>
    <w:r w:rsidRPr="00DE7254">
      <w:rPr>
        <w:rFonts w:ascii="Cambria" w:hAnsi="Cambria"/>
        <w:sz w:val="16"/>
        <w:szCs w:val="16"/>
      </w:rPr>
      <w:t>Bénech</w:t>
    </w:r>
    <w:proofErr w:type="spellEnd"/>
    <w:r w:rsidRPr="00DE7254">
      <w:rPr>
        <w:rFonts w:ascii="Cambria" w:hAnsi="Cambria"/>
        <w:sz w:val="16"/>
        <w:szCs w:val="16"/>
      </w:rPr>
      <w:t> : 3 8129 St-Eloi-GDC-Crèche: 3 7378   Colombière-Balmes-Bellevue-IFE : 3 9654</w:t>
    </w:r>
  </w:p>
  <w:p w:rsidR="00920610" w:rsidRPr="00DE7254" w:rsidRDefault="00920610" w:rsidP="00A0604C">
    <w:pPr>
      <w:pStyle w:val="Pieddepage"/>
      <w:jc w:val="center"/>
      <w:rPr>
        <w:rFonts w:ascii="Cambria" w:hAnsi="Cambria"/>
        <w:b/>
        <w:color w:val="FF0000"/>
        <w:sz w:val="16"/>
        <w:szCs w:val="16"/>
      </w:rPr>
    </w:pPr>
    <w:r w:rsidRPr="00DE7254">
      <w:rPr>
        <w:rFonts w:ascii="Cambria" w:hAnsi="Cambria"/>
        <w:b/>
        <w:sz w:val="16"/>
        <w:szCs w:val="16"/>
        <w:u w:val="single"/>
      </w:rPr>
      <w:t>Site Web</w:t>
    </w:r>
    <w:r w:rsidRPr="00DE7254">
      <w:rPr>
        <w:rFonts w:ascii="Cambria" w:hAnsi="Cambria"/>
        <w:b/>
        <w:sz w:val="16"/>
        <w:szCs w:val="16"/>
      </w:rPr>
      <w:t xml:space="preserve"> : </w:t>
    </w:r>
    <w:r w:rsidRPr="00DE7254">
      <w:rPr>
        <w:rFonts w:ascii="Cambria" w:hAnsi="Cambria"/>
        <w:b/>
        <w:color w:val="FF0000"/>
        <w:sz w:val="16"/>
        <w:szCs w:val="16"/>
      </w:rPr>
      <w:t xml:space="preserve">cgtchumontpellier.reference-syndicale.fr </w:t>
    </w:r>
    <w:r w:rsidRPr="00DE7254">
      <w:rPr>
        <w:rFonts w:ascii="Cambria" w:hAnsi="Cambria"/>
        <w:b/>
        <w:sz w:val="16"/>
        <w:szCs w:val="16"/>
      </w:rPr>
      <w:t>Facebook</w:t>
    </w:r>
    <w:r w:rsidRPr="00DE7254">
      <w:rPr>
        <w:rFonts w:ascii="Cambria" w:hAnsi="Cambria"/>
        <w:b/>
        <w:color w:val="FF0000"/>
        <w:sz w:val="16"/>
        <w:szCs w:val="16"/>
      </w:rPr>
      <w:t xml:space="preserve"> : Cgt </w:t>
    </w:r>
    <w:smartTag w:uri="urn:schemas-microsoft-com:office:smarttags" w:element="PersonName">
      <w:smartTagPr>
        <w:attr w:name="ProductID" w:val="Chu Montpellier Mail"/>
      </w:smartTagPr>
      <w:r w:rsidRPr="00DE7254">
        <w:rPr>
          <w:rFonts w:ascii="Cambria" w:hAnsi="Cambria"/>
          <w:b/>
          <w:color w:val="FF0000"/>
          <w:sz w:val="16"/>
          <w:szCs w:val="16"/>
        </w:rPr>
        <w:t xml:space="preserve">Chu Montpellier </w:t>
      </w:r>
      <w:r w:rsidRPr="00DE7254">
        <w:rPr>
          <w:rFonts w:ascii="Cambria" w:hAnsi="Cambria"/>
          <w:b/>
          <w:sz w:val="16"/>
          <w:szCs w:val="16"/>
          <w:u w:val="single"/>
        </w:rPr>
        <w:t>Mail</w:t>
      </w:r>
    </w:smartTag>
    <w:r w:rsidRPr="00DE7254">
      <w:rPr>
        <w:rFonts w:ascii="Cambria" w:hAnsi="Cambria"/>
        <w:b/>
        <w:sz w:val="16"/>
        <w:szCs w:val="16"/>
      </w:rPr>
      <w:t xml:space="preserve"> : </w:t>
    </w:r>
    <w:r w:rsidRPr="00DE7254">
      <w:rPr>
        <w:rFonts w:ascii="Cambria" w:hAnsi="Cambria"/>
        <w:b/>
        <w:color w:val="FF0000"/>
        <w:sz w:val="16"/>
        <w:szCs w:val="16"/>
      </w:rPr>
      <w:t>syndicat-cgt@chu-montpellier.fr</w:t>
    </w:r>
  </w:p>
  <w:p w:rsidR="00920610" w:rsidRDefault="0092061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2FE6" w:rsidRDefault="002A2FE6" w:rsidP="00A0604C">
      <w:pPr>
        <w:spacing w:after="0" w:line="240" w:lineRule="auto"/>
      </w:pPr>
      <w:r>
        <w:separator/>
      </w:r>
    </w:p>
  </w:footnote>
  <w:footnote w:type="continuationSeparator" w:id="0">
    <w:p w:rsidR="002A2FE6" w:rsidRDefault="002A2FE6" w:rsidP="00A060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03C4CC6"/>
    <w:lvl w:ilvl="0">
      <w:start w:val="1"/>
      <w:numFmt w:val="decimal"/>
      <w:lvlText w:val="%1."/>
      <w:lvlJc w:val="left"/>
      <w:pPr>
        <w:tabs>
          <w:tab w:val="num" w:pos="1492"/>
        </w:tabs>
        <w:ind w:left="1492" w:hanging="360"/>
      </w:pPr>
    </w:lvl>
  </w:abstractNum>
  <w:abstractNum w:abstractNumId="1">
    <w:nsid w:val="FFFFFF7D"/>
    <w:multiLevelType w:val="singleLevel"/>
    <w:tmpl w:val="1A92A4B4"/>
    <w:lvl w:ilvl="0">
      <w:start w:val="1"/>
      <w:numFmt w:val="decimal"/>
      <w:lvlText w:val="%1."/>
      <w:lvlJc w:val="left"/>
      <w:pPr>
        <w:tabs>
          <w:tab w:val="num" w:pos="1209"/>
        </w:tabs>
        <w:ind w:left="1209" w:hanging="360"/>
      </w:pPr>
    </w:lvl>
  </w:abstractNum>
  <w:abstractNum w:abstractNumId="2">
    <w:nsid w:val="FFFFFF7E"/>
    <w:multiLevelType w:val="singleLevel"/>
    <w:tmpl w:val="C142B144"/>
    <w:lvl w:ilvl="0">
      <w:start w:val="1"/>
      <w:numFmt w:val="decimal"/>
      <w:lvlText w:val="%1."/>
      <w:lvlJc w:val="left"/>
      <w:pPr>
        <w:tabs>
          <w:tab w:val="num" w:pos="926"/>
        </w:tabs>
        <w:ind w:left="926" w:hanging="360"/>
      </w:pPr>
    </w:lvl>
  </w:abstractNum>
  <w:abstractNum w:abstractNumId="3">
    <w:nsid w:val="FFFFFF7F"/>
    <w:multiLevelType w:val="singleLevel"/>
    <w:tmpl w:val="55121C30"/>
    <w:lvl w:ilvl="0">
      <w:start w:val="1"/>
      <w:numFmt w:val="decimal"/>
      <w:lvlText w:val="%1."/>
      <w:lvlJc w:val="left"/>
      <w:pPr>
        <w:tabs>
          <w:tab w:val="num" w:pos="643"/>
        </w:tabs>
        <w:ind w:left="643" w:hanging="360"/>
      </w:pPr>
    </w:lvl>
  </w:abstractNum>
  <w:abstractNum w:abstractNumId="4">
    <w:nsid w:val="FFFFFF80"/>
    <w:multiLevelType w:val="singleLevel"/>
    <w:tmpl w:val="F06AD57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C94C09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F0E6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CC2BF6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DD279A6"/>
    <w:lvl w:ilvl="0">
      <w:start w:val="1"/>
      <w:numFmt w:val="decimal"/>
      <w:lvlText w:val="%1."/>
      <w:lvlJc w:val="left"/>
      <w:pPr>
        <w:tabs>
          <w:tab w:val="num" w:pos="360"/>
        </w:tabs>
        <w:ind w:left="360" w:hanging="360"/>
      </w:pPr>
    </w:lvl>
  </w:abstractNum>
  <w:abstractNum w:abstractNumId="9">
    <w:nsid w:val="FFFFFF89"/>
    <w:multiLevelType w:val="singleLevel"/>
    <w:tmpl w:val="CC6492C4"/>
    <w:lvl w:ilvl="0">
      <w:start w:val="1"/>
      <w:numFmt w:val="bullet"/>
      <w:lvlText w:val=""/>
      <w:lvlJc w:val="left"/>
      <w:pPr>
        <w:tabs>
          <w:tab w:val="num" w:pos="360"/>
        </w:tabs>
        <w:ind w:left="360" w:hanging="360"/>
      </w:pPr>
      <w:rPr>
        <w:rFonts w:ascii="Symbol" w:hAnsi="Symbol" w:hint="default"/>
      </w:rPr>
    </w:lvl>
  </w:abstractNum>
  <w:abstractNum w:abstractNumId="10">
    <w:nsid w:val="05CC152D"/>
    <w:multiLevelType w:val="hybridMultilevel"/>
    <w:tmpl w:val="34A03F88"/>
    <w:lvl w:ilvl="0" w:tplc="8084D4B8">
      <w:start w:val="1"/>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31E724D"/>
    <w:multiLevelType w:val="hybridMultilevel"/>
    <w:tmpl w:val="8C1A24B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BF30995"/>
    <w:multiLevelType w:val="hybridMultilevel"/>
    <w:tmpl w:val="A5B49A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8C85D83"/>
    <w:multiLevelType w:val="hybridMultilevel"/>
    <w:tmpl w:val="53EE3E6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2BF3A55"/>
    <w:multiLevelType w:val="hybridMultilevel"/>
    <w:tmpl w:val="874C15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D026F03"/>
    <w:multiLevelType w:val="hybridMultilevel"/>
    <w:tmpl w:val="380A401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5DBE1714"/>
    <w:multiLevelType w:val="hybridMultilevel"/>
    <w:tmpl w:val="AA3EBB16"/>
    <w:lvl w:ilvl="0" w:tplc="E8940268">
      <w:start w:val="1"/>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F0C672D"/>
    <w:multiLevelType w:val="multilevel"/>
    <w:tmpl w:val="E2F2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7"/>
  </w:num>
  <w:num w:numId="14">
    <w:abstractNumId w:val="16"/>
  </w:num>
  <w:num w:numId="15">
    <w:abstractNumId w:val="12"/>
  </w:num>
  <w:num w:numId="16">
    <w:abstractNumId w:val="11"/>
  </w:num>
  <w:num w:numId="17">
    <w:abstractNumId w:val="14"/>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BD6194"/>
    <w:rsid w:val="00000900"/>
    <w:rsid w:val="00001AF9"/>
    <w:rsid w:val="00001D88"/>
    <w:rsid w:val="00004D4E"/>
    <w:rsid w:val="00011840"/>
    <w:rsid w:val="00014072"/>
    <w:rsid w:val="00027413"/>
    <w:rsid w:val="00045A0F"/>
    <w:rsid w:val="0005002A"/>
    <w:rsid w:val="000527F4"/>
    <w:rsid w:val="00056CBD"/>
    <w:rsid w:val="00072D1E"/>
    <w:rsid w:val="00081F41"/>
    <w:rsid w:val="00082B34"/>
    <w:rsid w:val="000A05EA"/>
    <w:rsid w:val="000C0A19"/>
    <w:rsid w:val="000C1B37"/>
    <w:rsid w:val="000D5089"/>
    <w:rsid w:val="000F6BD8"/>
    <w:rsid w:val="0011305C"/>
    <w:rsid w:val="00113876"/>
    <w:rsid w:val="001172EB"/>
    <w:rsid w:val="001201F1"/>
    <w:rsid w:val="0012362F"/>
    <w:rsid w:val="0012566A"/>
    <w:rsid w:val="00125E64"/>
    <w:rsid w:val="00127BC3"/>
    <w:rsid w:val="00134AA2"/>
    <w:rsid w:val="00140769"/>
    <w:rsid w:val="00147324"/>
    <w:rsid w:val="00150616"/>
    <w:rsid w:val="001748C6"/>
    <w:rsid w:val="00175E9B"/>
    <w:rsid w:val="00176E14"/>
    <w:rsid w:val="0018453F"/>
    <w:rsid w:val="001B4CA3"/>
    <w:rsid w:val="001C42D6"/>
    <w:rsid w:val="001D032E"/>
    <w:rsid w:val="001D0BF1"/>
    <w:rsid w:val="001D2565"/>
    <w:rsid w:val="001E1AB9"/>
    <w:rsid w:val="001F7B71"/>
    <w:rsid w:val="00203E3A"/>
    <w:rsid w:val="0020675D"/>
    <w:rsid w:val="002251A0"/>
    <w:rsid w:val="00240AED"/>
    <w:rsid w:val="002432FE"/>
    <w:rsid w:val="00247BAB"/>
    <w:rsid w:val="00252E17"/>
    <w:rsid w:val="002821BD"/>
    <w:rsid w:val="00283372"/>
    <w:rsid w:val="00293ECB"/>
    <w:rsid w:val="00294435"/>
    <w:rsid w:val="002A2FE6"/>
    <w:rsid w:val="002B76C4"/>
    <w:rsid w:val="002E2F0D"/>
    <w:rsid w:val="002F239A"/>
    <w:rsid w:val="00303A10"/>
    <w:rsid w:val="00305C88"/>
    <w:rsid w:val="003126ED"/>
    <w:rsid w:val="00315D97"/>
    <w:rsid w:val="00327270"/>
    <w:rsid w:val="0033323E"/>
    <w:rsid w:val="00335971"/>
    <w:rsid w:val="0034212A"/>
    <w:rsid w:val="0034358D"/>
    <w:rsid w:val="00362408"/>
    <w:rsid w:val="003973E5"/>
    <w:rsid w:val="003C0E9E"/>
    <w:rsid w:val="003D2A9D"/>
    <w:rsid w:val="003D4907"/>
    <w:rsid w:val="003F0563"/>
    <w:rsid w:val="003F07AB"/>
    <w:rsid w:val="004012DF"/>
    <w:rsid w:val="004069BC"/>
    <w:rsid w:val="00411C34"/>
    <w:rsid w:val="00417AD7"/>
    <w:rsid w:val="00426339"/>
    <w:rsid w:val="004266B3"/>
    <w:rsid w:val="00433953"/>
    <w:rsid w:val="00435933"/>
    <w:rsid w:val="004471B2"/>
    <w:rsid w:val="00455DCF"/>
    <w:rsid w:val="00464D47"/>
    <w:rsid w:val="0047524F"/>
    <w:rsid w:val="00484147"/>
    <w:rsid w:val="00490408"/>
    <w:rsid w:val="004A0EFC"/>
    <w:rsid w:val="004A216F"/>
    <w:rsid w:val="004B41D5"/>
    <w:rsid w:val="004D37E2"/>
    <w:rsid w:val="004D387C"/>
    <w:rsid w:val="004D7A22"/>
    <w:rsid w:val="004F536A"/>
    <w:rsid w:val="005022A2"/>
    <w:rsid w:val="00503F4E"/>
    <w:rsid w:val="0050657A"/>
    <w:rsid w:val="00534C32"/>
    <w:rsid w:val="00535019"/>
    <w:rsid w:val="00546C63"/>
    <w:rsid w:val="00557799"/>
    <w:rsid w:val="00564D06"/>
    <w:rsid w:val="005654A5"/>
    <w:rsid w:val="0056602A"/>
    <w:rsid w:val="0057115D"/>
    <w:rsid w:val="0057123B"/>
    <w:rsid w:val="005A28D2"/>
    <w:rsid w:val="005A47E9"/>
    <w:rsid w:val="005C052F"/>
    <w:rsid w:val="005F084F"/>
    <w:rsid w:val="005F49AD"/>
    <w:rsid w:val="00605A4C"/>
    <w:rsid w:val="0061404E"/>
    <w:rsid w:val="00623BED"/>
    <w:rsid w:val="006527F3"/>
    <w:rsid w:val="00654B4A"/>
    <w:rsid w:val="00662232"/>
    <w:rsid w:val="006700C4"/>
    <w:rsid w:val="006C4644"/>
    <w:rsid w:val="006E04EB"/>
    <w:rsid w:val="006E14DC"/>
    <w:rsid w:val="006E425E"/>
    <w:rsid w:val="006F6545"/>
    <w:rsid w:val="00741793"/>
    <w:rsid w:val="00742996"/>
    <w:rsid w:val="00743BF3"/>
    <w:rsid w:val="00777CFB"/>
    <w:rsid w:val="007915DD"/>
    <w:rsid w:val="007957EA"/>
    <w:rsid w:val="007B3857"/>
    <w:rsid w:val="007C763C"/>
    <w:rsid w:val="007D562F"/>
    <w:rsid w:val="00813FD5"/>
    <w:rsid w:val="00820E27"/>
    <w:rsid w:val="00825CAC"/>
    <w:rsid w:val="00826A67"/>
    <w:rsid w:val="00834B4F"/>
    <w:rsid w:val="00846963"/>
    <w:rsid w:val="0085138C"/>
    <w:rsid w:val="00853289"/>
    <w:rsid w:val="00872A14"/>
    <w:rsid w:val="00873D50"/>
    <w:rsid w:val="00881B13"/>
    <w:rsid w:val="008A0C2C"/>
    <w:rsid w:val="008A217F"/>
    <w:rsid w:val="008B29B0"/>
    <w:rsid w:val="008B2FDB"/>
    <w:rsid w:val="008B3EB3"/>
    <w:rsid w:val="008F6E44"/>
    <w:rsid w:val="00920610"/>
    <w:rsid w:val="009305F3"/>
    <w:rsid w:val="0093485A"/>
    <w:rsid w:val="0094066D"/>
    <w:rsid w:val="00942DCD"/>
    <w:rsid w:val="00956C81"/>
    <w:rsid w:val="00961471"/>
    <w:rsid w:val="0097099D"/>
    <w:rsid w:val="009746A4"/>
    <w:rsid w:val="00983223"/>
    <w:rsid w:val="00987D01"/>
    <w:rsid w:val="009A4340"/>
    <w:rsid w:val="009B126F"/>
    <w:rsid w:val="009B722D"/>
    <w:rsid w:val="009D103F"/>
    <w:rsid w:val="009D17E0"/>
    <w:rsid w:val="009E2235"/>
    <w:rsid w:val="009E5FDC"/>
    <w:rsid w:val="00A0604C"/>
    <w:rsid w:val="00A246CE"/>
    <w:rsid w:val="00A25E38"/>
    <w:rsid w:val="00A45892"/>
    <w:rsid w:val="00A46352"/>
    <w:rsid w:val="00A514BF"/>
    <w:rsid w:val="00A66EB4"/>
    <w:rsid w:val="00A90A6F"/>
    <w:rsid w:val="00A9358D"/>
    <w:rsid w:val="00A97FE5"/>
    <w:rsid w:val="00AA7273"/>
    <w:rsid w:val="00AC2C2A"/>
    <w:rsid w:val="00AD3997"/>
    <w:rsid w:val="00AF702B"/>
    <w:rsid w:val="00B11C2E"/>
    <w:rsid w:val="00B6247E"/>
    <w:rsid w:val="00B74230"/>
    <w:rsid w:val="00B80EB0"/>
    <w:rsid w:val="00B81715"/>
    <w:rsid w:val="00B9787A"/>
    <w:rsid w:val="00BA6837"/>
    <w:rsid w:val="00BB7C78"/>
    <w:rsid w:val="00BD0D58"/>
    <w:rsid w:val="00BD5F4B"/>
    <w:rsid w:val="00BD6194"/>
    <w:rsid w:val="00BE3DEC"/>
    <w:rsid w:val="00BF1C4E"/>
    <w:rsid w:val="00C21D55"/>
    <w:rsid w:val="00C22241"/>
    <w:rsid w:val="00C61C74"/>
    <w:rsid w:val="00C72658"/>
    <w:rsid w:val="00C866A6"/>
    <w:rsid w:val="00C86DB3"/>
    <w:rsid w:val="00C92143"/>
    <w:rsid w:val="00CD312D"/>
    <w:rsid w:val="00CE424B"/>
    <w:rsid w:val="00CE7E42"/>
    <w:rsid w:val="00D0123B"/>
    <w:rsid w:val="00D53A27"/>
    <w:rsid w:val="00D5474E"/>
    <w:rsid w:val="00D54F0B"/>
    <w:rsid w:val="00D70E5A"/>
    <w:rsid w:val="00D71E16"/>
    <w:rsid w:val="00D731E5"/>
    <w:rsid w:val="00DC7EFA"/>
    <w:rsid w:val="00DD6F79"/>
    <w:rsid w:val="00DE7254"/>
    <w:rsid w:val="00E17EE7"/>
    <w:rsid w:val="00E30260"/>
    <w:rsid w:val="00E55FEB"/>
    <w:rsid w:val="00E73D3B"/>
    <w:rsid w:val="00E907A6"/>
    <w:rsid w:val="00E95498"/>
    <w:rsid w:val="00EB1EA3"/>
    <w:rsid w:val="00EB515F"/>
    <w:rsid w:val="00ED18AC"/>
    <w:rsid w:val="00ED6939"/>
    <w:rsid w:val="00ED7A27"/>
    <w:rsid w:val="00EE4FF2"/>
    <w:rsid w:val="00F303F5"/>
    <w:rsid w:val="00F30722"/>
    <w:rsid w:val="00F36541"/>
    <w:rsid w:val="00F55A0B"/>
    <w:rsid w:val="00F55ED8"/>
    <w:rsid w:val="00F6052D"/>
    <w:rsid w:val="00F60A8A"/>
    <w:rsid w:val="00F65AE2"/>
    <w:rsid w:val="00F66E1D"/>
    <w:rsid w:val="00F759FC"/>
    <w:rsid w:val="00F82D3C"/>
    <w:rsid w:val="00F96B14"/>
    <w:rsid w:val="00FB1A11"/>
    <w:rsid w:val="00FC34BC"/>
    <w:rsid w:val="00FD2850"/>
    <w:rsid w:val="00FE2DCD"/>
    <w:rsid w:val="00FE40E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2850"/>
    <w:pPr>
      <w:spacing w:after="200" w:line="276" w:lineRule="auto"/>
    </w:pPr>
    <w:rPr>
      <w:rFonts w:eastAsia="Times New Roman"/>
      <w:sz w:val="22"/>
      <w:szCs w:val="22"/>
      <w:lang w:eastAsia="en-US"/>
    </w:rPr>
  </w:style>
  <w:style w:type="paragraph" w:styleId="Titre1">
    <w:name w:val="heading 1"/>
    <w:basedOn w:val="Normal"/>
    <w:next w:val="Normal"/>
    <w:link w:val="Titre1Car"/>
    <w:qFormat/>
    <w:rsid w:val="00F60A8A"/>
    <w:pPr>
      <w:keepNext/>
      <w:keepLines/>
      <w:spacing w:before="480" w:after="0"/>
      <w:outlineLvl w:val="0"/>
    </w:pPr>
    <w:rPr>
      <w:rFonts w:ascii="Cambria" w:eastAsia="Calibri" w:hAnsi="Cambria"/>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semiHidden/>
    <w:rsid w:val="005A47E9"/>
    <w:pPr>
      <w:spacing w:after="0" w:line="240" w:lineRule="auto"/>
    </w:pPr>
    <w:rPr>
      <w:rFonts w:ascii="Tahoma" w:hAnsi="Tahoma" w:cs="Tahoma"/>
      <w:sz w:val="16"/>
      <w:szCs w:val="16"/>
    </w:rPr>
  </w:style>
  <w:style w:type="character" w:customStyle="1" w:styleId="TextedebullesCar">
    <w:name w:val="Texte de bulles Car"/>
    <w:link w:val="Textedebulles"/>
    <w:semiHidden/>
    <w:locked/>
    <w:rsid w:val="005A47E9"/>
    <w:rPr>
      <w:rFonts w:ascii="Tahoma" w:hAnsi="Tahoma"/>
      <w:sz w:val="16"/>
    </w:rPr>
  </w:style>
  <w:style w:type="paragraph" w:styleId="En-tte">
    <w:name w:val="header"/>
    <w:basedOn w:val="Normal"/>
    <w:link w:val="En-tteCar"/>
    <w:semiHidden/>
    <w:rsid w:val="00A0604C"/>
    <w:pPr>
      <w:tabs>
        <w:tab w:val="center" w:pos="4536"/>
        <w:tab w:val="right" w:pos="9072"/>
      </w:tabs>
      <w:spacing w:after="0" w:line="240" w:lineRule="auto"/>
    </w:pPr>
  </w:style>
  <w:style w:type="character" w:customStyle="1" w:styleId="En-tteCar">
    <w:name w:val="En-tête Car"/>
    <w:link w:val="En-tte"/>
    <w:semiHidden/>
    <w:locked/>
    <w:rsid w:val="00A0604C"/>
    <w:rPr>
      <w:rFonts w:cs="Times New Roman"/>
    </w:rPr>
  </w:style>
  <w:style w:type="paragraph" w:styleId="Pieddepage">
    <w:name w:val="footer"/>
    <w:basedOn w:val="Normal"/>
    <w:link w:val="PieddepageCar"/>
    <w:rsid w:val="00A0604C"/>
    <w:pPr>
      <w:tabs>
        <w:tab w:val="center" w:pos="4536"/>
        <w:tab w:val="right" w:pos="9072"/>
      </w:tabs>
      <w:spacing w:after="0" w:line="240" w:lineRule="auto"/>
    </w:pPr>
  </w:style>
  <w:style w:type="character" w:customStyle="1" w:styleId="PieddepageCar">
    <w:name w:val="Pied de page Car"/>
    <w:link w:val="Pieddepage"/>
    <w:locked/>
    <w:rsid w:val="00A0604C"/>
    <w:rPr>
      <w:rFonts w:cs="Times New Roman"/>
    </w:rPr>
  </w:style>
  <w:style w:type="character" w:customStyle="1" w:styleId="Titre1Car">
    <w:name w:val="Titre 1 Car"/>
    <w:link w:val="Titre1"/>
    <w:locked/>
    <w:rsid w:val="00F60A8A"/>
    <w:rPr>
      <w:rFonts w:ascii="Cambria" w:hAnsi="Cambria"/>
      <w:b/>
      <w:color w:val="365F91"/>
      <w:sz w:val="28"/>
    </w:rPr>
  </w:style>
  <w:style w:type="paragraph" w:customStyle="1" w:styleId="Sansinterligne1">
    <w:name w:val="Sans interligne1"/>
    <w:rsid w:val="00F60A8A"/>
    <w:rPr>
      <w:rFonts w:eastAsia="Times New Roman"/>
      <w:sz w:val="22"/>
      <w:szCs w:val="22"/>
      <w:lang w:eastAsia="en-US"/>
    </w:rPr>
  </w:style>
  <w:style w:type="paragraph" w:customStyle="1" w:styleId="Default">
    <w:name w:val="Default"/>
    <w:basedOn w:val="Normal"/>
    <w:rsid w:val="00484147"/>
    <w:pPr>
      <w:autoSpaceDE w:val="0"/>
      <w:autoSpaceDN w:val="0"/>
      <w:spacing w:after="0" w:line="240" w:lineRule="auto"/>
    </w:pPr>
    <w:rPr>
      <w:rFonts w:ascii="Times New Roman" w:eastAsia="Calibri" w:hAnsi="Times New Roman"/>
      <w:color w:val="000000"/>
      <w:sz w:val="24"/>
      <w:szCs w:val="24"/>
    </w:rPr>
  </w:style>
  <w:style w:type="table" w:styleId="Grilledutableau">
    <w:name w:val="Table Grid"/>
    <w:basedOn w:val="TableauNormal"/>
    <w:locked/>
    <w:rsid w:val="0085138C"/>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8A0C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D2850"/>
    <w:pPr>
      <w:spacing w:after="200" w:line="276" w:lineRule="auto"/>
    </w:pPr>
    <w:rPr>
      <w:rFonts w:eastAsia="Times New Roman"/>
      <w:sz w:val="22"/>
      <w:szCs w:val="22"/>
      <w:lang w:eastAsia="en-US"/>
    </w:rPr>
  </w:style>
  <w:style w:type="paragraph" w:styleId="Titre1">
    <w:name w:val="heading 1"/>
    <w:basedOn w:val="Normal"/>
    <w:next w:val="Normal"/>
    <w:link w:val="Titre1Car"/>
    <w:qFormat/>
    <w:rsid w:val="00F60A8A"/>
    <w:pPr>
      <w:keepNext/>
      <w:keepLines/>
      <w:spacing w:before="480" w:after="0"/>
      <w:outlineLvl w:val="0"/>
    </w:pPr>
    <w:rPr>
      <w:rFonts w:ascii="Cambria" w:eastAsia="Calibri" w:hAnsi="Cambria"/>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semiHidden/>
    <w:rsid w:val="005A47E9"/>
    <w:pPr>
      <w:spacing w:after="0" w:line="240" w:lineRule="auto"/>
    </w:pPr>
    <w:rPr>
      <w:rFonts w:ascii="Tahoma" w:hAnsi="Tahoma" w:cs="Tahoma"/>
      <w:sz w:val="16"/>
      <w:szCs w:val="16"/>
    </w:rPr>
  </w:style>
  <w:style w:type="character" w:customStyle="1" w:styleId="TextedebullesCar">
    <w:name w:val="Texte de bulles Car"/>
    <w:link w:val="Textedebulles"/>
    <w:semiHidden/>
    <w:locked/>
    <w:rsid w:val="005A47E9"/>
    <w:rPr>
      <w:rFonts w:ascii="Tahoma" w:hAnsi="Tahoma"/>
      <w:sz w:val="16"/>
    </w:rPr>
  </w:style>
  <w:style w:type="paragraph" w:styleId="En-tte">
    <w:name w:val="header"/>
    <w:basedOn w:val="Normal"/>
    <w:link w:val="En-tteCar"/>
    <w:semiHidden/>
    <w:rsid w:val="00A0604C"/>
    <w:pPr>
      <w:tabs>
        <w:tab w:val="center" w:pos="4536"/>
        <w:tab w:val="right" w:pos="9072"/>
      </w:tabs>
      <w:spacing w:after="0" w:line="240" w:lineRule="auto"/>
    </w:pPr>
  </w:style>
  <w:style w:type="character" w:customStyle="1" w:styleId="En-tteCar">
    <w:name w:val="En-tête Car"/>
    <w:link w:val="En-tte"/>
    <w:semiHidden/>
    <w:locked/>
    <w:rsid w:val="00A0604C"/>
    <w:rPr>
      <w:rFonts w:cs="Times New Roman"/>
    </w:rPr>
  </w:style>
  <w:style w:type="paragraph" w:styleId="Pieddepage">
    <w:name w:val="footer"/>
    <w:basedOn w:val="Normal"/>
    <w:link w:val="PieddepageCar"/>
    <w:rsid w:val="00A0604C"/>
    <w:pPr>
      <w:tabs>
        <w:tab w:val="center" w:pos="4536"/>
        <w:tab w:val="right" w:pos="9072"/>
      </w:tabs>
      <w:spacing w:after="0" w:line="240" w:lineRule="auto"/>
    </w:pPr>
  </w:style>
  <w:style w:type="character" w:customStyle="1" w:styleId="PieddepageCar">
    <w:name w:val="Pied de page Car"/>
    <w:link w:val="Pieddepage"/>
    <w:locked/>
    <w:rsid w:val="00A0604C"/>
    <w:rPr>
      <w:rFonts w:cs="Times New Roman"/>
    </w:rPr>
  </w:style>
  <w:style w:type="character" w:customStyle="1" w:styleId="Titre1Car">
    <w:name w:val="Titre 1 Car"/>
    <w:link w:val="Titre1"/>
    <w:locked/>
    <w:rsid w:val="00F60A8A"/>
    <w:rPr>
      <w:rFonts w:ascii="Cambria" w:hAnsi="Cambria"/>
      <w:b/>
      <w:color w:val="365F91"/>
      <w:sz w:val="28"/>
    </w:rPr>
  </w:style>
  <w:style w:type="paragraph" w:customStyle="1" w:styleId="Sansinterligne1">
    <w:name w:val="Sans interligne1"/>
    <w:rsid w:val="00F60A8A"/>
    <w:rPr>
      <w:rFonts w:eastAsia="Times New Roman"/>
      <w:sz w:val="22"/>
      <w:szCs w:val="22"/>
      <w:lang w:eastAsia="en-US"/>
    </w:rPr>
  </w:style>
  <w:style w:type="paragraph" w:customStyle="1" w:styleId="Default">
    <w:name w:val="Default"/>
    <w:basedOn w:val="Normal"/>
    <w:rsid w:val="00484147"/>
    <w:pPr>
      <w:autoSpaceDE w:val="0"/>
      <w:autoSpaceDN w:val="0"/>
      <w:spacing w:after="0" w:line="240" w:lineRule="auto"/>
    </w:pPr>
    <w:rPr>
      <w:rFonts w:ascii="Times New Roman" w:eastAsia="Calibri" w:hAnsi="Times New Roman"/>
      <w:color w:val="000000"/>
      <w:sz w:val="24"/>
      <w:szCs w:val="24"/>
    </w:rPr>
  </w:style>
  <w:style w:type="table" w:styleId="Grilledutableau">
    <w:name w:val="Table Grid"/>
    <w:basedOn w:val="TableauNormal"/>
    <w:locked/>
    <w:rsid w:val="0085138C"/>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8A0C2C"/>
    <w:pPr>
      <w:ind w:left="720"/>
      <w:contextualSpacing/>
    </w:pPr>
  </w:style>
</w:styles>
</file>

<file path=word/webSettings.xml><?xml version="1.0" encoding="utf-8"?>
<w:webSettings xmlns:r="http://schemas.openxmlformats.org/officeDocument/2006/relationships" xmlns:w="http://schemas.openxmlformats.org/wordprocessingml/2006/main">
  <w:divs>
    <w:div w:id="743186996">
      <w:bodyDiv w:val="1"/>
      <w:marLeft w:val="0"/>
      <w:marRight w:val="0"/>
      <w:marTop w:val="0"/>
      <w:marBottom w:val="0"/>
      <w:divBdr>
        <w:top w:val="none" w:sz="0" w:space="0" w:color="auto"/>
        <w:left w:val="none" w:sz="0" w:space="0" w:color="auto"/>
        <w:bottom w:val="none" w:sz="0" w:space="0" w:color="auto"/>
        <w:right w:val="none" w:sz="0" w:space="0" w:color="auto"/>
      </w:divBdr>
    </w:div>
    <w:div w:id="157558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My%20Documents\Modeles\Mod&#232;le%20compte%20rendu%20CTE%202015.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DEBD-42A1-4715-AE61-ACD04235B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compte rendu CTE 2015.dot</Template>
  <TotalTime>23</TotalTime>
  <Pages>4</Pages>
  <Words>1062</Words>
  <Characters>5843</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syndcgt</dc:creator>
  <cp:lastModifiedBy>Collectif IDE</cp:lastModifiedBy>
  <cp:revision>3</cp:revision>
  <cp:lastPrinted>2015-10-29T15:20:00Z</cp:lastPrinted>
  <dcterms:created xsi:type="dcterms:W3CDTF">2016-01-28T13:51:00Z</dcterms:created>
  <dcterms:modified xsi:type="dcterms:W3CDTF">2016-01-28T14:15:00Z</dcterms:modified>
</cp:coreProperties>
</file>